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F2FE4" w14:textId="462FA409" w:rsidR="00811460" w:rsidRPr="00D25406" w:rsidRDefault="00811460" w:rsidP="00F404FE">
      <w:pPr>
        <w:pStyle w:val="Prrafodelista"/>
        <w:numPr>
          <w:ilvl w:val="0"/>
          <w:numId w:val="7"/>
        </w:numPr>
        <w:spacing w:after="0" w:line="240" w:lineRule="auto"/>
        <w:ind w:left="284" w:right="49" w:hanging="284"/>
        <w:jc w:val="both"/>
        <w:rPr>
          <w:rFonts w:ascii="Arial" w:hAnsi="Arial" w:cs="Arial"/>
        </w:rPr>
      </w:pPr>
      <w:r w:rsidRPr="00D25406">
        <w:rPr>
          <w:rFonts w:ascii="Arial" w:hAnsi="Arial" w:cs="Arial"/>
          <w:b/>
        </w:rPr>
        <w:t>Alcance:</w:t>
      </w:r>
    </w:p>
    <w:p w14:paraId="2CB4BF8B" w14:textId="77777777" w:rsidR="00905619" w:rsidRPr="00D25406" w:rsidRDefault="00905619" w:rsidP="00905619">
      <w:pPr>
        <w:pStyle w:val="Prrafodelista"/>
        <w:tabs>
          <w:tab w:val="left" w:pos="9072"/>
        </w:tabs>
        <w:spacing w:after="0" w:line="240" w:lineRule="auto"/>
        <w:ind w:left="436" w:right="49"/>
        <w:jc w:val="both"/>
        <w:rPr>
          <w:rFonts w:ascii="Arial" w:hAnsi="Arial" w:cs="Arial"/>
        </w:rPr>
      </w:pPr>
    </w:p>
    <w:p w14:paraId="166D15A6" w14:textId="77777777" w:rsidR="00CB516F" w:rsidRPr="00D25406" w:rsidRDefault="009B043A" w:rsidP="00F404FE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 xml:space="preserve">El alcance de </w:t>
      </w:r>
      <w:r w:rsidR="006071B5" w:rsidRPr="00D25406">
        <w:rPr>
          <w:rFonts w:ascii="Arial" w:hAnsi="Arial" w:cs="Arial"/>
        </w:rPr>
        <w:t>este instructivo</w:t>
      </w:r>
      <w:r w:rsidRPr="00D25406">
        <w:rPr>
          <w:rFonts w:ascii="Arial" w:hAnsi="Arial" w:cs="Arial"/>
        </w:rPr>
        <w:t xml:space="preserve"> corresponde a las siguientes categorías de establecimientos:</w:t>
      </w:r>
    </w:p>
    <w:p w14:paraId="71E43048" w14:textId="77777777" w:rsidR="009B043A" w:rsidRPr="00D25406" w:rsidRDefault="009B043A" w:rsidP="00F404FE">
      <w:pPr>
        <w:pStyle w:val="Prrafodelista"/>
        <w:numPr>
          <w:ilvl w:val="0"/>
          <w:numId w:val="22"/>
        </w:numPr>
        <w:tabs>
          <w:tab w:val="left" w:pos="851"/>
          <w:tab w:val="left" w:pos="9072"/>
        </w:tabs>
        <w:spacing w:after="0" w:line="240" w:lineRule="auto"/>
        <w:ind w:left="567" w:right="49" w:hanging="283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>Laboratorio farmacéutico de producción</w:t>
      </w:r>
      <w:r w:rsidR="00C7026A" w:rsidRPr="00D25406">
        <w:rPr>
          <w:rFonts w:ascii="Arial" w:hAnsi="Arial" w:cs="Arial"/>
        </w:rPr>
        <w:t>.</w:t>
      </w:r>
    </w:p>
    <w:p w14:paraId="5A1D3616" w14:textId="77777777" w:rsidR="009B043A" w:rsidRPr="00D25406" w:rsidRDefault="009B043A" w:rsidP="00F404FE">
      <w:pPr>
        <w:pStyle w:val="Prrafodelista"/>
        <w:numPr>
          <w:ilvl w:val="0"/>
          <w:numId w:val="22"/>
        </w:numPr>
        <w:tabs>
          <w:tab w:val="left" w:pos="851"/>
        </w:tabs>
        <w:spacing w:after="0" w:line="240" w:lineRule="auto"/>
        <w:ind w:left="567" w:right="49" w:hanging="283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>Laboratorio farmacéutico acondicionador</w:t>
      </w:r>
      <w:r w:rsidR="00C7026A" w:rsidRPr="00D25406">
        <w:rPr>
          <w:rFonts w:ascii="Arial" w:hAnsi="Arial" w:cs="Arial"/>
        </w:rPr>
        <w:t>.</w:t>
      </w:r>
    </w:p>
    <w:p w14:paraId="2DB0D49E" w14:textId="4C67222A" w:rsidR="009B043A" w:rsidRPr="00D25406" w:rsidRDefault="009B043A" w:rsidP="00F404FE">
      <w:pPr>
        <w:pStyle w:val="Prrafodelista"/>
        <w:numPr>
          <w:ilvl w:val="0"/>
          <w:numId w:val="22"/>
        </w:numPr>
        <w:tabs>
          <w:tab w:val="left" w:pos="851"/>
          <w:tab w:val="left" w:pos="5685"/>
          <w:tab w:val="left" w:pos="9072"/>
        </w:tabs>
        <w:spacing w:after="0" w:line="240" w:lineRule="auto"/>
        <w:ind w:left="567" w:right="49" w:hanging="283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>Laboratorio farmacéutico de control de calidad</w:t>
      </w:r>
      <w:r w:rsidR="00C7026A" w:rsidRPr="00D25406">
        <w:rPr>
          <w:rFonts w:ascii="Arial" w:hAnsi="Arial" w:cs="Arial"/>
        </w:rPr>
        <w:t>.</w:t>
      </w:r>
    </w:p>
    <w:p w14:paraId="73D97714" w14:textId="77777777" w:rsidR="009B043A" w:rsidRPr="00D25406" w:rsidRDefault="009B043A" w:rsidP="00F404FE">
      <w:pPr>
        <w:pStyle w:val="Prrafodelista"/>
        <w:numPr>
          <w:ilvl w:val="0"/>
          <w:numId w:val="22"/>
        </w:numPr>
        <w:tabs>
          <w:tab w:val="left" w:pos="851"/>
          <w:tab w:val="left" w:pos="9072"/>
        </w:tabs>
        <w:spacing w:after="0" w:line="240" w:lineRule="auto"/>
        <w:ind w:left="567" w:right="49" w:hanging="283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>Laboratorio cosmético de producción</w:t>
      </w:r>
      <w:r w:rsidR="00C7026A" w:rsidRPr="00D25406">
        <w:rPr>
          <w:rFonts w:ascii="Arial" w:hAnsi="Arial" w:cs="Arial"/>
        </w:rPr>
        <w:t>.</w:t>
      </w:r>
    </w:p>
    <w:p w14:paraId="78BA379E" w14:textId="4071A6C7" w:rsidR="00A87C4C" w:rsidRPr="00D25406" w:rsidRDefault="00A87C4C" w:rsidP="00F404FE">
      <w:pPr>
        <w:pStyle w:val="Prrafodelista"/>
        <w:numPr>
          <w:ilvl w:val="0"/>
          <w:numId w:val="22"/>
        </w:numPr>
        <w:tabs>
          <w:tab w:val="left" w:pos="851"/>
          <w:tab w:val="left" w:pos="9072"/>
        </w:tabs>
        <w:spacing w:after="0" w:line="240" w:lineRule="auto"/>
        <w:ind w:left="567" w:right="49" w:hanging="283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>Recetario magistral estéril</w:t>
      </w:r>
      <w:r w:rsidR="00F00CF5" w:rsidRPr="00D25406">
        <w:rPr>
          <w:rFonts w:ascii="Arial" w:hAnsi="Arial" w:cs="Arial"/>
        </w:rPr>
        <w:t>.</w:t>
      </w:r>
    </w:p>
    <w:p w14:paraId="1AF4A442" w14:textId="77777777" w:rsidR="00B57617" w:rsidRPr="00D25406" w:rsidRDefault="00B57617" w:rsidP="00F404FE">
      <w:pPr>
        <w:pStyle w:val="Prrafodelista"/>
        <w:numPr>
          <w:ilvl w:val="0"/>
          <w:numId w:val="22"/>
        </w:numPr>
        <w:tabs>
          <w:tab w:val="left" w:pos="851"/>
          <w:tab w:val="left" w:pos="9072"/>
        </w:tabs>
        <w:spacing w:after="0" w:line="240" w:lineRule="auto"/>
        <w:ind w:left="567" w:right="49" w:hanging="283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>Droguerías</w:t>
      </w:r>
      <w:r w:rsidR="00C7026A" w:rsidRPr="00D25406">
        <w:rPr>
          <w:rFonts w:ascii="Arial" w:hAnsi="Arial" w:cs="Arial"/>
        </w:rPr>
        <w:t>.</w:t>
      </w:r>
    </w:p>
    <w:p w14:paraId="364E3532" w14:textId="77777777" w:rsidR="00811460" w:rsidRPr="00D25406" w:rsidRDefault="00B57617" w:rsidP="00F404FE">
      <w:pPr>
        <w:pStyle w:val="Prrafodelista"/>
        <w:numPr>
          <w:ilvl w:val="0"/>
          <w:numId w:val="22"/>
        </w:numPr>
        <w:tabs>
          <w:tab w:val="left" w:pos="851"/>
          <w:tab w:val="left" w:pos="9072"/>
        </w:tabs>
        <w:spacing w:after="0" w:line="240" w:lineRule="auto"/>
        <w:ind w:left="567" w:right="49" w:hanging="283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>Depósito de productos farmacéuticos de uso</w:t>
      </w:r>
      <w:r w:rsidR="00C7026A" w:rsidRPr="00D25406">
        <w:rPr>
          <w:rFonts w:ascii="Arial" w:hAnsi="Arial" w:cs="Arial"/>
        </w:rPr>
        <w:t xml:space="preserve"> humano</w:t>
      </w:r>
      <w:r w:rsidR="00D44F4F" w:rsidRPr="00D25406">
        <w:rPr>
          <w:rFonts w:ascii="Arial" w:hAnsi="Arial" w:cs="Arial"/>
        </w:rPr>
        <w:t>,</w:t>
      </w:r>
      <w:r w:rsidRPr="00D25406">
        <w:rPr>
          <w:rFonts w:ascii="Arial" w:hAnsi="Arial" w:cs="Arial"/>
        </w:rPr>
        <w:t xml:space="preserve"> dental</w:t>
      </w:r>
      <w:r w:rsidR="00D44F4F" w:rsidRPr="00D25406">
        <w:rPr>
          <w:rFonts w:ascii="Arial" w:hAnsi="Arial" w:cs="Arial"/>
        </w:rPr>
        <w:t>, de vacunas e inmunoglobulinas.</w:t>
      </w:r>
    </w:p>
    <w:p w14:paraId="715B81FF" w14:textId="77777777" w:rsidR="00811460" w:rsidRPr="00D25406" w:rsidRDefault="00811460" w:rsidP="00FC4DE5">
      <w:pPr>
        <w:pStyle w:val="Prrafodelista"/>
        <w:tabs>
          <w:tab w:val="left" w:pos="9072"/>
        </w:tabs>
        <w:spacing w:after="0" w:line="240" w:lineRule="auto"/>
        <w:ind w:left="436" w:right="49"/>
        <w:jc w:val="both"/>
        <w:rPr>
          <w:rFonts w:ascii="Arial" w:hAnsi="Arial" w:cs="Arial"/>
        </w:rPr>
      </w:pPr>
    </w:p>
    <w:p w14:paraId="5E9714BD" w14:textId="77777777" w:rsidR="003F6A00" w:rsidRPr="00D25406" w:rsidRDefault="003F6A00" w:rsidP="00FC4DE5">
      <w:pPr>
        <w:pStyle w:val="Prrafodelista"/>
        <w:tabs>
          <w:tab w:val="left" w:pos="9072"/>
        </w:tabs>
        <w:spacing w:after="0" w:line="240" w:lineRule="auto"/>
        <w:ind w:left="436" w:right="49"/>
        <w:jc w:val="both"/>
        <w:rPr>
          <w:rFonts w:ascii="Arial" w:hAnsi="Arial" w:cs="Arial"/>
        </w:rPr>
      </w:pPr>
    </w:p>
    <w:p w14:paraId="2BDAFA43" w14:textId="7DC8FCA5" w:rsidR="009B51AC" w:rsidRDefault="009B51AC" w:rsidP="002C2B16">
      <w:pPr>
        <w:pStyle w:val="Textoindependiente"/>
        <w:numPr>
          <w:ilvl w:val="0"/>
          <w:numId w:val="7"/>
        </w:numPr>
        <w:spacing w:before="1"/>
        <w:ind w:right="49" w:hanging="436"/>
        <w:jc w:val="both"/>
        <w:rPr>
          <w:rFonts w:ascii="Arial" w:hAnsi="Arial" w:cs="Arial"/>
          <w:u w:val="single"/>
        </w:rPr>
      </w:pPr>
      <w:r w:rsidRPr="00792204">
        <w:rPr>
          <w:rFonts w:ascii="Arial" w:hAnsi="Arial" w:cs="Arial"/>
          <w:u w:val="single"/>
        </w:rPr>
        <w:t>Solicitud a través de la plataforma SAFIS</w:t>
      </w:r>
      <w:r w:rsidR="00D043D4">
        <w:rPr>
          <w:rFonts w:ascii="Arial" w:hAnsi="Arial" w:cs="Arial"/>
          <w:u w:val="single"/>
        </w:rPr>
        <w:t xml:space="preserve"> / Instrucciones generales</w:t>
      </w:r>
      <w:r w:rsidRPr="00792204">
        <w:rPr>
          <w:rFonts w:ascii="Arial" w:hAnsi="Arial" w:cs="Arial"/>
          <w:u w:val="single"/>
        </w:rPr>
        <w:t>:</w:t>
      </w:r>
    </w:p>
    <w:p w14:paraId="29840161" w14:textId="77777777" w:rsidR="00792204" w:rsidRPr="00792204" w:rsidRDefault="00792204" w:rsidP="00792204">
      <w:pPr>
        <w:pStyle w:val="Textoindependiente"/>
        <w:spacing w:before="1"/>
        <w:ind w:left="567" w:right="49"/>
        <w:jc w:val="both"/>
        <w:rPr>
          <w:rFonts w:ascii="Arial" w:hAnsi="Arial" w:cs="Arial"/>
          <w:u w:val="single"/>
        </w:rPr>
      </w:pPr>
    </w:p>
    <w:p w14:paraId="7606E1FF" w14:textId="10297CD8" w:rsidR="00792204" w:rsidRPr="00792204" w:rsidRDefault="00792204" w:rsidP="00095E16">
      <w:pPr>
        <w:pStyle w:val="Textoindependiente"/>
        <w:ind w:right="49" w:firstLine="283"/>
        <w:jc w:val="both"/>
        <w:rPr>
          <w:rFonts w:ascii="Arial" w:hAnsi="Arial" w:cs="Arial"/>
          <w:i/>
          <w:u w:val="single"/>
        </w:rPr>
      </w:pPr>
      <w:r w:rsidRPr="00792204">
        <w:rPr>
          <w:rFonts w:ascii="Arial" w:hAnsi="Arial" w:cs="Arial"/>
          <w:i/>
          <w:u w:val="single"/>
        </w:rPr>
        <w:t>Si el ingreso es por primera vez:</w:t>
      </w:r>
    </w:p>
    <w:p w14:paraId="74124656" w14:textId="77777777" w:rsidR="00080101" w:rsidRPr="00080101" w:rsidRDefault="009B51AC" w:rsidP="00095E16">
      <w:pPr>
        <w:pStyle w:val="Prrafodelista"/>
        <w:numPr>
          <w:ilvl w:val="0"/>
          <w:numId w:val="26"/>
        </w:numPr>
        <w:jc w:val="both"/>
        <w:rPr>
          <w:rStyle w:val="Hipervnculo"/>
          <w:rFonts w:ascii="Arial" w:hAnsi="Arial" w:cs="Arial"/>
          <w:color w:val="auto"/>
          <w:u w:val="none"/>
        </w:rPr>
      </w:pPr>
      <w:r w:rsidRPr="00D25406">
        <w:rPr>
          <w:rFonts w:ascii="Arial" w:hAnsi="Arial" w:cs="Arial"/>
        </w:rPr>
        <w:t xml:space="preserve">Ingresar a dirección </w:t>
      </w:r>
      <w:hyperlink r:id="rId8" w:history="1">
        <w:r w:rsidRPr="00D25406">
          <w:rPr>
            <w:rStyle w:val="Hipervnculo"/>
            <w:rFonts w:ascii="Arial" w:hAnsi="Arial" w:cs="Arial"/>
          </w:rPr>
          <w:t>https://safis.ispch.gob.cl/login.aspx</w:t>
        </w:r>
      </w:hyperlink>
    </w:p>
    <w:p w14:paraId="463FB7EE" w14:textId="0E47FE6B" w:rsidR="009B51AC" w:rsidRDefault="009B51AC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080101">
        <w:rPr>
          <w:rFonts w:ascii="Arial" w:hAnsi="Arial" w:cs="Arial"/>
        </w:rPr>
        <w:t xml:space="preserve">Remitirse a los videos </w:t>
      </w:r>
      <w:hyperlink r:id="rId9" w:history="1">
        <w:r w:rsidRPr="00080101">
          <w:rPr>
            <w:rFonts w:ascii="Arial" w:hAnsi="Arial" w:cs="Arial"/>
          </w:rPr>
          <w:t>https://www.ispch.cl/videos-safis/</w:t>
        </w:r>
      </w:hyperlink>
    </w:p>
    <w:p w14:paraId="6BBBCE7C" w14:textId="698E661E" w:rsidR="00792204" w:rsidRPr="00792204" w:rsidRDefault="00792204" w:rsidP="00095E16">
      <w:pPr>
        <w:pStyle w:val="Textoindependiente"/>
        <w:ind w:left="360" w:right="49"/>
        <w:jc w:val="both"/>
        <w:rPr>
          <w:rFonts w:ascii="Arial" w:hAnsi="Arial" w:cs="Arial"/>
          <w:i/>
          <w:u w:val="single"/>
        </w:rPr>
      </w:pPr>
      <w:r w:rsidRPr="00792204">
        <w:rPr>
          <w:rFonts w:ascii="Arial" w:hAnsi="Arial" w:cs="Arial"/>
          <w:i/>
          <w:u w:val="single"/>
        </w:rPr>
        <w:t xml:space="preserve">Si </w:t>
      </w:r>
      <w:r>
        <w:rPr>
          <w:rFonts w:ascii="Arial" w:hAnsi="Arial" w:cs="Arial"/>
          <w:i/>
          <w:u w:val="single"/>
        </w:rPr>
        <w:t>ya tiene una cuenta creada</w:t>
      </w:r>
      <w:r w:rsidRPr="00792204">
        <w:rPr>
          <w:rFonts w:ascii="Arial" w:hAnsi="Arial" w:cs="Arial"/>
          <w:i/>
          <w:u w:val="single"/>
        </w:rPr>
        <w:t>:</w:t>
      </w:r>
    </w:p>
    <w:p w14:paraId="7FB41ACC" w14:textId="269971D1" w:rsidR="00792204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Ingrese al sistema SAFIS con clave única</w:t>
      </w:r>
      <w:r>
        <w:rPr>
          <w:rFonts w:ascii="Arial" w:hAnsi="Arial" w:cs="Arial"/>
        </w:rPr>
        <w:t>.</w:t>
      </w:r>
    </w:p>
    <w:p w14:paraId="20AE6925" w14:textId="77777777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Una vez ingresado al sistema, seleccione la empresa con la que trabajará.</w:t>
      </w:r>
    </w:p>
    <w:p w14:paraId="5E047A78" w14:textId="65F1FA6B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Haga clic en Ingresar/Continuar Trámites.</w:t>
      </w:r>
    </w:p>
    <w:p w14:paraId="6CDB391D" w14:textId="1C4A2B4A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Seleccionar prestaciones, busque el código de prestación correspondiente.</w:t>
      </w:r>
    </w:p>
    <w:p w14:paraId="312B007A" w14:textId="4A85A58F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Se carga prestación en la bandeja y debe seleccionar Completar formulario.</w:t>
      </w:r>
    </w:p>
    <w:p w14:paraId="59BE145F" w14:textId="15F30957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Complete el formulario electrónico presentado los datos y archivos solicitados.</w:t>
      </w:r>
    </w:p>
    <w:p w14:paraId="6C20685C" w14:textId="4493C0F1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Una vez completado el formulario, deberá aceptar una Declaración.</w:t>
      </w:r>
    </w:p>
    <w:p w14:paraId="3250882F" w14:textId="37C3F4CA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El flujo lo llevará a una bandeja en donde aparecen todas las solicitudes ingresadas, donde podrá modificar el formulario o hacer clic en Incluir en el pago.</w:t>
      </w:r>
    </w:p>
    <w:p w14:paraId="5685492A" w14:textId="1C672034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Hacer clic en Incluir a pago una o varias solicitudes y luego hacer clic en Confirmar Pago.</w:t>
      </w:r>
    </w:p>
    <w:p w14:paraId="5254C525" w14:textId="7CDBAE0B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Se desplegará un resumen de pago.</w:t>
      </w:r>
    </w:p>
    <w:p w14:paraId="191C0412" w14:textId="477C6729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Confirmar el pago.</w:t>
      </w:r>
    </w:p>
    <w:p w14:paraId="62D4E208" w14:textId="10F8EA6C" w:rsidR="00287B0B" w:rsidRPr="00287B0B" w:rsidRDefault="00287B0B" w:rsidP="00095E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Seleccione la modalidad de pago de la (s) solicitudes</w:t>
      </w:r>
    </w:p>
    <w:p w14:paraId="54798D92" w14:textId="78365AF0" w:rsidR="00A05116" w:rsidRDefault="00287B0B" w:rsidP="00095E16">
      <w:pPr>
        <w:pStyle w:val="Prrafodelista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287B0B">
        <w:rPr>
          <w:rFonts w:ascii="Arial" w:hAnsi="Arial" w:cs="Arial"/>
        </w:rPr>
        <w:t>Vía Tesorería: Se refiere al pago electrónico el cual se realiza a través de la página web de la Tesorería General de la República (TGR) con todos los medios de pago electrónico disponibles en ella (transferencias bancarias, tarjetas de crédito, etc.).</w:t>
      </w:r>
    </w:p>
    <w:p w14:paraId="051CC320" w14:textId="0D233B41" w:rsidR="00A05116" w:rsidRPr="00A05116" w:rsidRDefault="00A05116" w:rsidP="00095E16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A05116">
        <w:rPr>
          <w:rFonts w:ascii="Arial" w:hAnsi="Arial" w:cs="Arial"/>
        </w:rPr>
        <w:t xml:space="preserve">Una vez evaluado y resuelto el trámite, se enviará una notificación vía correo electrónico con la emisión del documento, además el documento estará publicado en el apartado de “Trámites Finalizados”. Estas resoluciones están firmadas </w:t>
      </w:r>
      <w:r w:rsidRPr="00A05116">
        <w:rPr>
          <w:rFonts w:ascii="Arial" w:hAnsi="Arial" w:cs="Arial"/>
        </w:rPr>
        <w:lastRenderedPageBreak/>
        <w:t>electrónicamente y tienen la misma validez que un documento físico. Como resultado del trámite obtendrá un “Ordinario de notificación de revisión de planos”, donde la autoridad dictaminará si aprueba o rechaza el plano presentado, dentro del plazo establecido para este trámite.</w:t>
      </w:r>
    </w:p>
    <w:p w14:paraId="333AF641" w14:textId="57C84DF9" w:rsidR="00A05116" w:rsidRDefault="00A05116" w:rsidP="00095E16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A05116">
        <w:rPr>
          <w:rFonts w:ascii="Arial" w:hAnsi="Arial" w:cs="Arial"/>
        </w:rPr>
        <w:t xml:space="preserve">Consultas vía online en plataforma OIRS </w:t>
      </w:r>
      <w:hyperlink r:id="rId10" w:history="1">
        <w:r w:rsidRPr="00A05116">
          <w:rPr>
            <w:rFonts w:ascii="Arial" w:hAnsi="Arial" w:cs="Arial"/>
          </w:rPr>
          <w:t>https://siac.ispch.gob.cl/ES/AtencionCiudadana/OIRS</w:t>
        </w:r>
      </w:hyperlink>
    </w:p>
    <w:p w14:paraId="0A95C1EF" w14:textId="6B89C6DA" w:rsidR="00D043D4" w:rsidRDefault="00D043D4" w:rsidP="00B77D52">
      <w:pPr>
        <w:spacing w:after="0" w:line="240" w:lineRule="auto"/>
        <w:jc w:val="both"/>
        <w:rPr>
          <w:rFonts w:ascii="Arial" w:hAnsi="Arial" w:cs="Arial"/>
        </w:rPr>
      </w:pPr>
    </w:p>
    <w:p w14:paraId="2238CD3C" w14:textId="77777777" w:rsidR="00D043D4" w:rsidRPr="00D25406" w:rsidRDefault="00D043D4" w:rsidP="00181DD0">
      <w:pPr>
        <w:pStyle w:val="Prrafodelista"/>
        <w:numPr>
          <w:ilvl w:val="0"/>
          <w:numId w:val="7"/>
        </w:numPr>
        <w:spacing w:after="0" w:line="240" w:lineRule="auto"/>
        <w:ind w:right="49" w:hanging="436"/>
        <w:jc w:val="both"/>
        <w:rPr>
          <w:rFonts w:ascii="Arial" w:hAnsi="Arial" w:cs="Arial"/>
        </w:rPr>
      </w:pPr>
      <w:r w:rsidRPr="00D25406">
        <w:rPr>
          <w:rFonts w:ascii="Arial" w:hAnsi="Arial" w:cs="Arial"/>
          <w:b/>
        </w:rPr>
        <w:t>Evaluación de los diagramas de flujo y planos para autorización de establecimientos:</w:t>
      </w:r>
    </w:p>
    <w:p w14:paraId="03EA1D46" w14:textId="77777777" w:rsidR="00181DD0" w:rsidRDefault="00181DD0" w:rsidP="00181DD0">
      <w:pPr>
        <w:pStyle w:val="Textoindependiente"/>
        <w:spacing w:before="1"/>
        <w:ind w:right="49"/>
        <w:jc w:val="both"/>
        <w:rPr>
          <w:rFonts w:ascii="Arial" w:eastAsiaTheme="minorHAnsi" w:hAnsi="Arial" w:cs="Arial"/>
          <w:lang w:eastAsia="en-US" w:bidi="ar-SA"/>
        </w:rPr>
      </w:pPr>
    </w:p>
    <w:p w14:paraId="0014BED1" w14:textId="5B916052" w:rsidR="00E66E69" w:rsidRDefault="00E66E69" w:rsidP="00E66E69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acceder al código de prestación </w:t>
      </w:r>
      <w:r w:rsidRPr="00E66E69">
        <w:rPr>
          <w:rFonts w:ascii="Arial" w:hAnsi="Arial" w:cs="Arial"/>
          <w:b/>
        </w:rPr>
        <w:t>4160018</w:t>
      </w:r>
      <w:r>
        <w:rPr>
          <w:rFonts w:ascii="Arial" w:hAnsi="Arial" w:cs="Arial"/>
        </w:rPr>
        <w:t xml:space="preserve">, </w:t>
      </w:r>
      <w:r w:rsidRPr="00AB12C9">
        <w:rPr>
          <w:rFonts w:ascii="Arial" w:hAnsi="Arial" w:cs="Arial"/>
        </w:rPr>
        <w:t>en la página web del instituto</w:t>
      </w:r>
      <w:r>
        <w:rPr>
          <w:rFonts w:ascii="Arial" w:hAnsi="Arial" w:cs="Arial"/>
          <w:b/>
        </w:rPr>
        <w:t xml:space="preserve"> </w:t>
      </w:r>
      <w:hyperlink r:id="rId11" w:history="1">
        <w:r w:rsidRPr="00D25406">
          <w:rPr>
            <w:rStyle w:val="Hipervnculo"/>
            <w:rFonts w:ascii="Arial" w:hAnsi="Arial" w:cs="Arial"/>
          </w:rPr>
          <w:t>www.ispch.cl</w:t>
        </w:r>
      </w:hyperlink>
      <w:r>
        <w:rPr>
          <w:rStyle w:val="Hipervnculo"/>
          <w:rFonts w:ascii="Arial" w:hAnsi="Arial" w:cs="Arial"/>
        </w:rPr>
        <w:t xml:space="preserve">, </w:t>
      </w:r>
      <w:r w:rsidRPr="00D25406">
        <w:rPr>
          <w:rFonts w:ascii="Arial" w:hAnsi="Arial" w:cs="Arial"/>
        </w:rPr>
        <w:t xml:space="preserve">encontrará el Anexo del formulario el cual contiene toda la información técnica que </w:t>
      </w:r>
      <w:r>
        <w:rPr>
          <w:rFonts w:ascii="Arial" w:hAnsi="Arial" w:cs="Arial"/>
        </w:rPr>
        <w:t>se debe</w:t>
      </w:r>
      <w:r w:rsidRPr="00D25406">
        <w:rPr>
          <w:rFonts w:ascii="Arial" w:hAnsi="Arial" w:cs="Arial"/>
        </w:rPr>
        <w:t xml:space="preserve"> adjuntar.</w:t>
      </w:r>
    </w:p>
    <w:p w14:paraId="37DA93FB" w14:textId="22B71CF0" w:rsidR="00653942" w:rsidRPr="00D25406" w:rsidRDefault="00181DD0" w:rsidP="00181DD0">
      <w:pPr>
        <w:pStyle w:val="Textoindependiente"/>
        <w:spacing w:before="1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Para recetario magistral estéril</w:t>
      </w:r>
      <w:r w:rsidR="00AB66FA">
        <w:rPr>
          <w:rFonts w:ascii="Arial" w:hAnsi="Arial" w:cs="Arial"/>
        </w:rPr>
        <w:t xml:space="preserve">, código de prestación </w:t>
      </w:r>
      <w:r w:rsidR="00AB66FA" w:rsidRPr="00AB66FA">
        <w:rPr>
          <w:rFonts w:ascii="Arial" w:hAnsi="Arial" w:cs="Arial"/>
          <w:b/>
        </w:rPr>
        <w:t>4167002</w:t>
      </w:r>
      <w:r w:rsidR="00904A8C">
        <w:rPr>
          <w:rFonts w:ascii="Arial" w:hAnsi="Arial" w:cs="Arial"/>
        </w:rPr>
        <w:t xml:space="preserve">: este </w:t>
      </w:r>
      <w:r>
        <w:rPr>
          <w:rFonts w:ascii="Arial" w:hAnsi="Arial" w:cs="Arial"/>
        </w:rPr>
        <w:t xml:space="preserve">no se encuentra </w:t>
      </w:r>
      <w:r w:rsidR="00A1572B">
        <w:rPr>
          <w:rFonts w:ascii="Arial" w:hAnsi="Arial" w:cs="Arial"/>
        </w:rPr>
        <w:t xml:space="preserve">disponible </w:t>
      </w:r>
      <w:r>
        <w:rPr>
          <w:rFonts w:ascii="Arial" w:hAnsi="Arial" w:cs="Arial"/>
        </w:rPr>
        <w:t xml:space="preserve">en SAFIS, por lo que deberá hacer ingreso del </w:t>
      </w:r>
      <w:r w:rsidR="00A1572B">
        <w:rPr>
          <w:rFonts w:ascii="Arial" w:hAnsi="Arial" w:cs="Arial"/>
        </w:rPr>
        <w:t>f</w:t>
      </w:r>
      <w:r w:rsidR="00653942" w:rsidRPr="00D25406">
        <w:rPr>
          <w:rFonts w:ascii="Arial" w:hAnsi="Arial" w:cs="Arial"/>
        </w:rPr>
        <w:t xml:space="preserve">ormulario </w:t>
      </w:r>
      <w:r w:rsidR="00A1572B">
        <w:rPr>
          <w:rFonts w:ascii="Arial" w:hAnsi="Arial" w:cs="Arial"/>
        </w:rPr>
        <w:t>marcando</w:t>
      </w:r>
      <w:r w:rsidR="003B201E" w:rsidRPr="00D25406">
        <w:rPr>
          <w:rFonts w:ascii="Arial" w:hAnsi="Arial" w:cs="Arial"/>
        </w:rPr>
        <w:t xml:space="preserve"> la opción correspondiente a la prestación</w:t>
      </w:r>
      <w:r w:rsidR="002413A2" w:rsidRPr="00D25406">
        <w:rPr>
          <w:rFonts w:ascii="Arial" w:hAnsi="Arial" w:cs="Arial"/>
        </w:rPr>
        <w:t>, e</w:t>
      </w:r>
      <w:r w:rsidR="003B201E" w:rsidRPr="00D25406">
        <w:rPr>
          <w:rFonts w:ascii="Arial" w:hAnsi="Arial" w:cs="Arial"/>
        </w:rPr>
        <w:t>l cual debe ser firmado por el representante legal (o su reemplazante) y el director técni</w:t>
      </w:r>
      <w:r w:rsidR="00A1572B">
        <w:rPr>
          <w:rFonts w:ascii="Arial" w:hAnsi="Arial" w:cs="Arial"/>
        </w:rPr>
        <w:t xml:space="preserve">co del establecimiento, adjuntando </w:t>
      </w:r>
      <w:r w:rsidR="003B201E" w:rsidRPr="00D25406">
        <w:rPr>
          <w:rFonts w:ascii="Arial" w:hAnsi="Arial" w:cs="Arial"/>
        </w:rPr>
        <w:t>la documentación requerida</w:t>
      </w:r>
      <w:r w:rsidR="00A1572B">
        <w:rPr>
          <w:rFonts w:ascii="Arial" w:hAnsi="Arial" w:cs="Arial"/>
        </w:rPr>
        <w:t xml:space="preserve"> (plano del establecimiento)</w:t>
      </w:r>
      <w:r w:rsidR="004830EA" w:rsidRPr="00D25406">
        <w:rPr>
          <w:rFonts w:ascii="Arial" w:hAnsi="Arial" w:cs="Arial"/>
        </w:rPr>
        <w:t>.</w:t>
      </w:r>
      <w:r w:rsidR="003B201E" w:rsidRPr="00D25406">
        <w:rPr>
          <w:rFonts w:ascii="Arial" w:hAnsi="Arial" w:cs="Arial"/>
        </w:rPr>
        <w:t xml:space="preserve"> El ingreso del formulario, el pago del arancel correspondiente y la documentación requerida debe realizarse a través de Oficina de Gestión de </w:t>
      </w:r>
      <w:r w:rsidR="00B77D52">
        <w:rPr>
          <w:rFonts w:ascii="Arial" w:hAnsi="Arial" w:cs="Arial"/>
        </w:rPr>
        <w:t>productos y servicios</w:t>
      </w:r>
      <w:r w:rsidR="003B201E" w:rsidRPr="00D25406">
        <w:rPr>
          <w:rFonts w:ascii="Arial" w:hAnsi="Arial" w:cs="Arial"/>
        </w:rPr>
        <w:t xml:space="preserve"> del Instituto de Salud Pública, ubicada en Avenida Marathon N° 1000, comuna Ñuñoa.</w:t>
      </w:r>
    </w:p>
    <w:p w14:paraId="38F772F9" w14:textId="6ADA6B9A" w:rsidR="003F78CA" w:rsidRPr="00B77D52" w:rsidRDefault="001665D6" w:rsidP="00B77D52">
      <w:pPr>
        <w:tabs>
          <w:tab w:val="left" w:pos="9072"/>
        </w:tabs>
        <w:spacing w:after="0" w:line="240" w:lineRule="auto"/>
        <w:ind w:right="49"/>
        <w:jc w:val="both"/>
        <w:rPr>
          <w:rFonts w:ascii="Arial" w:eastAsia="Calibri" w:hAnsi="Arial" w:cs="Arial"/>
          <w:lang w:eastAsia="es-CL" w:bidi="es-CL"/>
        </w:rPr>
      </w:pPr>
      <w:r>
        <w:rPr>
          <w:rFonts w:ascii="Arial" w:eastAsia="Calibri" w:hAnsi="Arial" w:cs="Arial"/>
          <w:lang w:eastAsia="es-CL" w:bidi="es-CL"/>
        </w:rPr>
        <w:t>En general, l</w:t>
      </w:r>
      <w:r w:rsidR="009775FA" w:rsidRPr="00B77D52">
        <w:rPr>
          <w:rFonts w:ascii="Arial" w:eastAsia="Calibri" w:hAnsi="Arial" w:cs="Arial"/>
          <w:lang w:eastAsia="es-CL" w:bidi="es-CL"/>
        </w:rPr>
        <w:t>a revisión de planos y diagrama</w:t>
      </w:r>
      <w:r w:rsidR="00015491" w:rsidRPr="00B77D52">
        <w:rPr>
          <w:rFonts w:ascii="Arial" w:eastAsia="Calibri" w:hAnsi="Arial" w:cs="Arial"/>
          <w:lang w:eastAsia="es-CL" w:bidi="es-CL"/>
        </w:rPr>
        <w:t>s</w:t>
      </w:r>
      <w:r w:rsidR="009775FA" w:rsidRPr="00B77D52">
        <w:rPr>
          <w:rFonts w:ascii="Arial" w:eastAsia="Calibri" w:hAnsi="Arial" w:cs="Arial"/>
          <w:lang w:eastAsia="es-CL" w:bidi="es-CL"/>
        </w:rPr>
        <w:t xml:space="preserve"> de flujos </w:t>
      </w:r>
      <w:r w:rsidR="00015491" w:rsidRPr="00B77D52">
        <w:rPr>
          <w:rFonts w:ascii="Arial" w:eastAsia="Calibri" w:hAnsi="Arial" w:cs="Arial"/>
          <w:lang w:eastAsia="es-CL" w:bidi="es-CL"/>
        </w:rPr>
        <w:t xml:space="preserve">del establecimiento, </w:t>
      </w:r>
      <w:r w:rsidR="00B77D52">
        <w:rPr>
          <w:rFonts w:ascii="Arial" w:eastAsia="Calibri" w:hAnsi="Arial" w:cs="Arial"/>
          <w:lang w:eastAsia="es-CL" w:bidi="es-CL"/>
        </w:rPr>
        <w:t>se efectuará</w:t>
      </w:r>
      <w:r w:rsidR="009775FA" w:rsidRPr="00B77D52">
        <w:rPr>
          <w:rFonts w:ascii="Arial" w:eastAsia="Calibri" w:hAnsi="Arial" w:cs="Arial"/>
          <w:lang w:eastAsia="es-CL" w:bidi="es-CL"/>
        </w:rPr>
        <w:t xml:space="preserve"> </w:t>
      </w:r>
      <w:r w:rsidR="00015491" w:rsidRPr="00B77D52">
        <w:rPr>
          <w:rFonts w:ascii="Arial" w:eastAsia="Calibri" w:hAnsi="Arial" w:cs="Arial"/>
          <w:lang w:eastAsia="es-CL" w:bidi="es-CL"/>
        </w:rPr>
        <w:t xml:space="preserve">presencialmente </w:t>
      </w:r>
      <w:r w:rsidR="00B77D52">
        <w:rPr>
          <w:rFonts w:ascii="Arial" w:eastAsia="Calibri" w:hAnsi="Arial" w:cs="Arial"/>
          <w:lang w:eastAsia="es-CL" w:bidi="es-CL"/>
        </w:rPr>
        <w:t>o de forma telemática</w:t>
      </w:r>
      <w:r w:rsidR="00E15F72" w:rsidRPr="00E15F72">
        <w:rPr>
          <w:rFonts w:ascii="Arial" w:eastAsia="Calibri" w:hAnsi="Arial" w:cs="Arial"/>
          <w:lang w:eastAsia="es-CL" w:bidi="es-CL"/>
        </w:rPr>
        <w:t xml:space="preserve"> </w:t>
      </w:r>
      <w:r w:rsidR="00E15F72">
        <w:rPr>
          <w:rFonts w:ascii="Arial" w:eastAsia="Calibri" w:hAnsi="Arial" w:cs="Arial"/>
          <w:lang w:eastAsia="es-CL" w:bidi="es-CL"/>
        </w:rPr>
        <w:t>(</w:t>
      </w:r>
      <w:r w:rsidR="00E15F72" w:rsidRPr="00D25406">
        <w:rPr>
          <w:rFonts w:ascii="Arial" w:eastAsia="Calibri" w:hAnsi="Arial" w:cs="Arial"/>
          <w:lang w:eastAsia="es-CL" w:bidi="es-CL"/>
        </w:rPr>
        <w:t>a través de la plataforma acordada y señalada por el Instituto</w:t>
      </w:r>
      <w:r w:rsidR="00E15F72">
        <w:rPr>
          <w:rFonts w:ascii="Arial" w:eastAsia="Calibri" w:hAnsi="Arial" w:cs="Arial"/>
          <w:lang w:eastAsia="es-CL" w:bidi="es-CL"/>
        </w:rPr>
        <w:t>)</w:t>
      </w:r>
      <w:r w:rsidR="00015491" w:rsidRPr="00B77D52">
        <w:rPr>
          <w:rFonts w:ascii="Arial" w:eastAsia="Calibri" w:hAnsi="Arial" w:cs="Arial"/>
          <w:lang w:eastAsia="es-CL" w:bidi="es-CL"/>
        </w:rPr>
        <w:t>, donde participa el solicitante en conjunto con</w:t>
      </w:r>
      <w:r w:rsidR="00B77D52">
        <w:rPr>
          <w:rFonts w:ascii="Arial" w:eastAsia="Calibri" w:hAnsi="Arial" w:cs="Arial"/>
          <w:lang w:eastAsia="es-CL" w:bidi="es-CL"/>
        </w:rPr>
        <w:t xml:space="preserve"> inspectores de la sección Autorización de e</w:t>
      </w:r>
      <w:r w:rsidR="00015491" w:rsidRPr="00B77D52">
        <w:rPr>
          <w:rFonts w:ascii="Arial" w:eastAsia="Calibri" w:hAnsi="Arial" w:cs="Arial"/>
          <w:lang w:eastAsia="es-CL" w:bidi="es-CL"/>
        </w:rPr>
        <w:t>stablecimientos</w:t>
      </w:r>
      <w:r w:rsidR="003B201E" w:rsidRPr="00B77D52">
        <w:rPr>
          <w:rFonts w:ascii="Arial" w:eastAsia="Calibri" w:hAnsi="Arial" w:cs="Arial"/>
          <w:lang w:eastAsia="es-CL" w:bidi="es-CL"/>
        </w:rPr>
        <w:t>. El inspector asignado a</w:t>
      </w:r>
      <w:r w:rsidR="00E15F72">
        <w:rPr>
          <w:rFonts w:ascii="Arial" w:eastAsia="Calibri" w:hAnsi="Arial" w:cs="Arial"/>
          <w:lang w:eastAsia="es-CL" w:bidi="es-CL"/>
        </w:rPr>
        <w:t>l</w:t>
      </w:r>
      <w:r w:rsidR="003B201E" w:rsidRPr="00B77D52">
        <w:rPr>
          <w:rFonts w:ascii="Arial" w:eastAsia="Calibri" w:hAnsi="Arial" w:cs="Arial"/>
          <w:lang w:eastAsia="es-CL" w:bidi="es-CL"/>
        </w:rPr>
        <w:t xml:space="preserve"> trámite se coordinará con el usuario </w:t>
      </w:r>
      <w:r w:rsidR="003F78CA" w:rsidRPr="00B77D52">
        <w:rPr>
          <w:rFonts w:ascii="Arial" w:eastAsia="Calibri" w:hAnsi="Arial" w:cs="Arial"/>
          <w:lang w:eastAsia="es-CL" w:bidi="es-CL"/>
        </w:rPr>
        <w:t xml:space="preserve">a través de correo electrónico </w:t>
      </w:r>
      <w:r w:rsidR="00E15F72">
        <w:rPr>
          <w:rFonts w:ascii="Arial" w:eastAsia="Calibri" w:hAnsi="Arial" w:cs="Arial"/>
          <w:lang w:eastAsia="es-CL" w:bidi="es-CL"/>
        </w:rPr>
        <w:t xml:space="preserve">o plataforma SAFIS </w:t>
      </w:r>
      <w:r w:rsidR="003B201E" w:rsidRPr="00B77D52">
        <w:rPr>
          <w:rFonts w:ascii="Arial" w:eastAsia="Calibri" w:hAnsi="Arial" w:cs="Arial"/>
          <w:lang w:eastAsia="es-CL" w:bidi="es-CL"/>
        </w:rPr>
        <w:t>para agendar la hora de revisión de planos</w:t>
      </w:r>
      <w:r w:rsidR="003F78CA" w:rsidRPr="00B77D52">
        <w:rPr>
          <w:rFonts w:ascii="Arial" w:eastAsia="Calibri" w:hAnsi="Arial" w:cs="Arial"/>
          <w:lang w:eastAsia="es-CL" w:bidi="es-CL"/>
        </w:rPr>
        <w:t xml:space="preserve"> según disponibilidad de agenda </w:t>
      </w:r>
      <w:r w:rsidR="00E15F72">
        <w:rPr>
          <w:rFonts w:ascii="Arial" w:eastAsia="Calibri" w:hAnsi="Arial" w:cs="Arial"/>
          <w:lang w:eastAsia="es-CL" w:bidi="es-CL"/>
        </w:rPr>
        <w:t>de la sección y</w:t>
      </w:r>
      <w:r w:rsidR="00E15F72" w:rsidRPr="00E15F72">
        <w:rPr>
          <w:rFonts w:ascii="Arial" w:eastAsia="Calibri" w:hAnsi="Arial" w:cs="Arial"/>
          <w:lang w:eastAsia="es-CL" w:bidi="es-CL"/>
        </w:rPr>
        <w:t xml:space="preserve"> </w:t>
      </w:r>
      <w:r w:rsidR="00E15F72" w:rsidRPr="00B77D52">
        <w:rPr>
          <w:rFonts w:ascii="Arial" w:eastAsia="Calibri" w:hAnsi="Arial" w:cs="Arial"/>
          <w:lang w:eastAsia="es-CL" w:bidi="es-CL"/>
        </w:rPr>
        <w:t>del usuario</w:t>
      </w:r>
      <w:r w:rsidR="00E15F72">
        <w:rPr>
          <w:rFonts w:ascii="Arial" w:eastAsia="Calibri" w:hAnsi="Arial" w:cs="Arial"/>
          <w:lang w:eastAsia="es-CL" w:bidi="es-CL"/>
        </w:rPr>
        <w:t>.</w:t>
      </w:r>
    </w:p>
    <w:p w14:paraId="15C50247" w14:textId="6C0BCA79" w:rsidR="00506A00" w:rsidRPr="00D25406" w:rsidRDefault="00811460" w:rsidP="00E15F72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 w:rsidRPr="00E15F72">
        <w:rPr>
          <w:rFonts w:ascii="Arial" w:hAnsi="Arial" w:cs="Arial"/>
        </w:rPr>
        <w:t xml:space="preserve">Al momento de concretar la reunión </w:t>
      </w:r>
      <w:r w:rsidR="00E15F72">
        <w:rPr>
          <w:rFonts w:ascii="Arial" w:hAnsi="Arial" w:cs="Arial"/>
        </w:rPr>
        <w:t>de</w:t>
      </w:r>
      <w:r w:rsidRPr="00E15F72">
        <w:rPr>
          <w:rFonts w:ascii="Arial" w:hAnsi="Arial" w:cs="Arial"/>
        </w:rPr>
        <w:t xml:space="preserve"> evaluación de los diagramas de flujos y planos, </w:t>
      </w:r>
      <w:r w:rsidR="0094420E" w:rsidRPr="00E15F72">
        <w:rPr>
          <w:rFonts w:ascii="Arial" w:hAnsi="Arial" w:cs="Arial"/>
        </w:rPr>
        <w:t>el solicitante</w:t>
      </w:r>
      <w:r w:rsidRPr="00E15F72">
        <w:rPr>
          <w:rFonts w:ascii="Arial" w:hAnsi="Arial" w:cs="Arial"/>
        </w:rPr>
        <w:t xml:space="preserve"> debe acompañar </w:t>
      </w:r>
      <w:r w:rsidR="00E15F72">
        <w:rPr>
          <w:rFonts w:ascii="Arial" w:hAnsi="Arial" w:cs="Arial"/>
        </w:rPr>
        <w:t>el p</w:t>
      </w:r>
      <w:r w:rsidR="00506A00" w:rsidRPr="00D25406">
        <w:rPr>
          <w:rFonts w:ascii="Arial" w:hAnsi="Arial" w:cs="Arial"/>
        </w:rPr>
        <w:t xml:space="preserve">lano </w:t>
      </w:r>
      <w:r w:rsidR="009219CA" w:rsidRPr="00D25406">
        <w:rPr>
          <w:rFonts w:ascii="Arial" w:hAnsi="Arial" w:cs="Arial"/>
        </w:rPr>
        <w:t>arquitectónico a escala</w:t>
      </w:r>
      <w:r w:rsidR="00506A00" w:rsidRPr="00D25406">
        <w:rPr>
          <w:rFonts w:ascii="Arial" w:hAnsi="Arial" w:cs="Arial"/>
        </w:rPr>
        <w:t xml:space="preserve">, que incluya los diagramas de flujo o </w:t>
      </w:r>
      <w:r w:rsidR="00D44F4F" w:rsidRPr="00D25406">
        <w:rPr>
          <w:rFonts w:ascii="Arial" w:hAnsi="Arial" w:cs="Arial"/>
        </w:rPr>
        <w:t xml:space="preserve">desplazamiento del personal y flujo de </w:t>
      </w:r>
      <w:r w:rsidR="00506A00" w:rsidRPr="00D25406">
        <w:rPr>
          <w:rFonts w:ascii="Arial" w:hAnsi="Arial" w:cs="Arial"/>
        </w:rPr>
        <w:t>materiales</w:t>
      </w:r>
      <w:r w:rsidR="00D44F4F" w:rsidRPr="00D25406">
        <w:rPr>
          <w:rFonts w:ascii="Arial" w:hAnsi="Arial" w:cs="Arial"/>
        </w:rPr>
        <w:t>; además deberá incluir planos de</w:t>
      </w:r>
      <w:r w:rsidR="00506A00" w:rsidRPr="00D25406">
        <w:rPr>
          <w:rFonts w:ascii="Arial" w:hAnsi="Arial" w:cs="Arial"/>
        </w:rPr>
        <w:t xml:space="preserve"> sistemas de apoyo crítico cuando corresponda, así como especificaciones técnicas del establecimiento, respecto a las áreas y </w:t>
      </w:r>
      <w:r w:rsidR="000636D6" w:rsidRPr="00D25406">
        <w:rPr>
          <w:rFonts w:ascii="Arial" w:hAnsi="Arial" w:cs="Arial"/>
        </w:rPr>
        <w:t xml:space="preserve">su distribución. </w:t>
      </w:r>
      <w:r w:rsidR="00F26D8A">
        <w:rPr>
          <w:rFonts w:ascii="Arial" w:hAnsi="Arial" w:cs="Arial"/>
        </w:rPr>
        <w:t xml:space="preserve">Por ejemplo, para </w:t>
      </w:r>
      <w:r w:rsidR="00F26D8A" w:rsidRPr="00F26D8A">
        <w:rPr>
          <w:rFonts w:ascii="Arial" w:hAnsi="Arial" w:cs="Arial"/>
        </w:rPr>
        <w:t>droguerías y depósitos, el plano deberá señalar detalladamente las áreas de recepción, cuarentena, almacenamiento, despacho, baños y vestidores, oficina director técnico, áreas confinadas y segregada para al almacenamiento de productos</w:t>
      </w:r>
      <w:r w:rsidR="00F26D8A" w:rsidRPr="00F26D8A">
        <w:rPr>
          <w:rFonts w:ascii="Arial" w:hAnsi="Arial" w:cs="Arial"/>
          <w:noProof/>
          <w:lang w:eastAsia="zh-CN"/>
        </w:rPr>
        <w:t xml:space="preserve"> estupefacientes/psicotrópicos,</w:t>
      </w:r>
      <w:r w:rsidR="00F26D8A" w:rsidRPr="00F26D8A">
        <w:rPr>
          <w:rFonts w:ascii="Arial" w:hAnsi="Arial" w:cs="Arial"/>
        </w:rPr>
        <w:t xml:space="preserve"> rechazados, vencidos, retirados del mercado, falsificados y devueltos, áreas destinada para el almacenamiento de productos </w:t>
      </w:r>
      <w:r w:rsidR="00F26D8A" w:rsidRPr="00F26D8A">
        <w:rPr>
          <w:rFonts w:ascii="Arial" w:hAnsi="Arial" w:cs="Arial"/>
          <w:noProof/>
          <w:lang w:eastAsia="zh-CN"/>
        </w:rPr>
        <w:t>refrigerados, productos congelados, radiactivos, inflamables, dispositivos médicos, productos para investigación científica o ensayos clínicos, etc., cuando corresponda</w:t>
      </w:r>
      <w:r w:rsidR="00F26D8A" w:rsidRPr="00F26D8A">
        <w:rPr>
          <w:rFonts w:ascii="Arial" w:hAnsi="Arial" w:cs="Arial"/>
        </w:rPr>
        <w:t xml:space="preserve"> </w:t>
      </w:r>
      <w:r w:rsidR="009219CA" w:rsidRPr="00D25406">
        <w:rPr>
          <w:rFonts w:ascii="Arial" w:hAnsi="Arial" w:cs="Arial"/>
        </w:rPr>
        <w:t>(</w:t>
      </w:r>
      <w:r w:rsidR="00F26D8A">
        <w:rPr>
          <w:rFonts w:ascii="Arial" w:hAnsi="Arial" w:cs="Arial"/>
        </w:rPr>
        <w:t xml:space="preserve">Normativas aplicables: </w:t>
      </w:r>
      <w:r w:rsidR="00B41CD7" w:rsidRPr="00D25406">
        <w:rPr>
          <w:rFonts w:ascii="Arial" w:hAnsi="Arial" w:cs="Arial"/>
        </w:rPr>
        <w:t>Par</w:t>
      </w:r>
      <w:r w:rsidR="00E15F72">
        <w:rPr>
          <w:rFonts w:ascii="Arial" w:hAnsi="Arial" w:cs="Arial"/>
        </w:rPr>
        <w:t>a laboratorios farmacéuticos: DS 03/2010, NT</w:t>
      </w:r>
      <w:r w:rsidR="00B41CD7" w:rsidRPr="00D25406">
        <w:rPr>
          <w:rFonts w:ascii="Arial" w:hAnsi="Arial" w:cs="Arial"/>
        </w:rPr>
        <w:t xml:space="preserve"> 127 de </w:t>
      </w:r>
      <w:r w:rsidR="001F7BFC" w:rsidRPr="00D25406">
        <w:rPr>
          <w:rFonts w:ascii="Arial" w:hAnsi="Arial" w:cs="Arial"/>
        </w:rPr>
        <w:t xml:space="preserve">BPM, </w:t>
      </w:r>
      <w:r w:rsidR="00E15F72">
        <w:rPr>
          <w:rFonts w:ascii="Arial" w:hAnsi="Arial" w:cs="Arial"/>
        </w:rPr>
        <w:t>NT</w:t>
      </w:r>
      <w:r w:rsidR="00B41CD7" w:rsidRPr="00D25406">
        <w:rPr>
          <w:rFonts w:ascii="Arial" w:hAnsi="Arial" w:cs="Arial"/>
        </w:rPr>
        <w:t xml:space="preserve"> 139 de </w:t>
      </w:r>
      <w:r w:rsidR="00506A00" w:rsidRPr="00D25406">
        <w:rPr>
          <w:rFonts w:ascii="Arial" w:hAnsi="Arial" w:cs="Arial"/>
        </w:rPr>
        <w:t xml:space="preserve">BPL, </w:t>
      </w:r>
      <w:r w:rsidR="00E15F72">
        <w:rPr>
          <w:rFonts w:ascii="Arial" w:hAnsi="Arial" w:cs="Arial"/>
        </w:rPr>
        <w:t>NT</w:t>
      </w:r>
      <w:r w:rsidR="00B41CD7" w:rsidRPr="00D25406">
        <w:rPr>
          <w:rFonts w:ascii="Arial" w:hAnsi="Arial" w:cs="Arial"/>
        </w:rPr>
        <w:t xml:space="preserve"> 180 de BPL para laboratorios de Microbiología</w:t>
      </w:r>
      <w:r w:rsidR="009219CA" w:rsidRPr="00D25406">
        <w:rPr>
          <w:rFonts w:ascii="Arial" w:hAnsi="Arial" w:cs="Arial"/>
        </w:rPr>
        <w:t xml:space="preserve">; </w:t>
      </w:r>
      <w:r w:rsidR="00B41CD7" w:rsidRPr="00D25406">
        <w:rPr>
          <w:rFonts w:ascii="Arial" w:hAnsi="Arial" w:cs="Arial"/>
        </w:rPr>
        <w:t>Para laboratorios cosméticos:</w:t>
      </w:r>
      <w:r w:rsidR="00E15F72">
        <w:rPr>
          <w:rFonts w:ascii="Arial" w:hAnsi="Arial" w:cs="Arial"/>
        </w:rPr>
        <w:t xml:space="preserve"> DS 239/2002, NT</w:t>
      </w:r>
      <w:r w:rsidR="009219CA" w:rsidRPr="00D25406">
        <w:rPr>
          <w:rFonts w:ascii="Arial" w:hAnsi="Arial" w:cs="Arial"/>
        </w:rPr>
        <w:t xml:space="preserve"> 139 de BPL; </w:t>
      </w:r>
      <w:r w:rsidR="00B41CD7" w:rsidRPr="00D25406">
        <w:rPr>
          <w:rFonts w:ascii="Arial" w:hAnsi="Arial" w:cs="Arial"/>
        </w:rPr>
        <w:t xml:space="preserve">Para </w:t>
      </w:r>
      <w:r w:rsidR="00E15F72">
        <w:rPr>
          <w:rFonts w:ascii="Arial" w:hAnsi="Arial" w:cs="Arial"/>
        </w:rPr>
        <w:t>droguerías y depósitos: DS 466/1984, NT</w:t>
      </w:r>
      <w:r w:rsidR="00B41CD7" w:rsidRPr="00D25406">
        <w:rPr>
          <w:rFonts w:ascii="Arial" w:hAnsi="Arial" w:cs="Arial"/>
        </w:rPr>
        <w:t xml:space="preserve"> 147 de BPA</w:t>
      </w:r>
      <w:r w:rsidR="00E15F72">
        <w:rPr>
          <w:rFonts w:ascii="Arial" w:hAnsi="Arial" w:cs="Arial"/>
        </w:rPr>
        <w:t>/</w:t>
      </w:r>
      <w:r w:rsidR="001F7BFC" w:rsidRPr="00D25406">
        <w:rPr>
          <w:rFonts w:ascii="Arial" w:hAnsi="Arial" w:cs="Arial"/>
        </w:rPr>
        <w:t>BPD</w:t>
      </w:r>
      <w:r w:rsidR="00E15F72">
        <w:rPr>
          <w:rFonts w:ascii="Arial" w:hAnsi="Arial" w:cs="Arial"/>
        </w:rPr>
        <w:t xml:space="preserve">, NT 208 de </w:t>
      </w:r>
      <w:r w:rsidR="00E15F72">
        <w:rPr>
          <w:rFonts w:ascii="Arial" w:hAnsi="Arial" w:cs="Arial"/>
        </w:rPr>
        <w:lastRenderedPageBreak/>
        <w:t>almacenamiento y transporte de medicamentos refrigerados y congelados</w:t>
      </w:r>
      <w:r w:rsidR="00A87C4C" w:rsidRPr="00D25406">
        <w:rPr>
          <w:rFonts w:ascii="Arial" w:hAnsi="Arial" w:cs="Arial"/>
        </w:rPr>
        <w:t>; Para recetarios magistrales estériles: D</w:t>
      </w:r>
      <w:r w:rsidR="00E15F72">
        <w:rPr>
          <w:rFonts w:ascii="Arial" w:hAnsi="Arial" w:cs="Arial"/>
        </w:rPr>
        <w:t>S 79/10, DS</w:t>
      </w:r>
      <w:r w:rsidR="00A87C4C" w:rsidRPr="00D25406">
        <w:rPr>
          <w:rFonts w:ascii="Arial" w:hAnsi="Arial" w:cs="Arial"/>
        </w:rPr>
        <w:t xml:space="preserve"> 466/84, NT </w:t>
      </w:r>
      <w:r w:rsidR="00C879DF" w:rsidRPr="00D25406">
        <w:rPr>
          <w:rFonts w:ascii="Arial" w:hAnsi="Arial" w:cs="Arial"/>
        </w:rPr>
        <w:t>25</w:t>
      </w:r>
      <w:r w:rsidR="00A87C4C" w:rsidRPr="00D25406">
        <w:rPr>
          <w:rFonts w:ascii="Arial" w:hAnsi="Arial" w:cs="Arial"/>
        </w:rPr>
        <w:t>, NT 59, NT 206)</w:t>
      </w:r>
      <w:r w:rsidR="009219CA" w:rsidRPr="00D25406">
        <w:rPr>
          <w:rFonts w:ascii="Arial" w:hAnsi="Arial" w:cs="Arial"/>
        </w:rPr>
        <w:t>.</w:t>
      </w:r>
    </w:p>
    <w:p w14:paraId="21AF1F1A" w14:textId="036DC8B8" w:rsidR="00F31373" w:rsidRDefault="00937FE7" w:rsidP="00F31373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 w:rsidRPr="00F31373">
        <w:rPr>
          <w:rFonts w:ascii="Arial" w:hAnsi="Arial" w:cs="Arial"/>
        </w:rPr>
        <w:t>El pago de la prestación de “</w:t>
      </w:r>
      <w:r w:rsidR="0056202C" w:rsidRPr="00F31373">
        <w:rPr>
          <w:rFonts w:ascii="Arial" w:eastAsia="Calibri" w:hAnsi="Arial" w:cs="Arial"/>
          <w:lang w:eastAsia="es-CL" w:bidi="es-CL"/>
        </w:rPr>
        <w:t xml:space="preserve">Evaluación de diagrama de flujos y planos”, </w:t>
      </w:r>
      <w:r w:rsidRPr="00F31373">
        <w:rPr>
          <w:rFonts w:ascii="Arial" w:hAnsi="Arial" w:cs="Arial"/>
        </w:rPr>
        <w:t xml:space="preserve">es válido para </w:t>
      </w:r>
      <w:r w:rsidR="0056202C" w:rsidRPr="00F31373">
        <w:rPr>
          <w:rFonts w:ascii="Arial" w:hAnsi="Arial" w:cs="Arial"/>
        </w:rPr>
        <w:t>dos</w:t>
      </w:r>
      <w:r w:rsidRPr="00F31373">
        <w:rPr>
          <w:rFonts w:ascii="Arial" w:hAnsi="Arial" w:cs="Arial"/>
        </w:rPr>
        <w:t xml:space="preserve"> </w:t>
      </w:r>
      <w:r w:rsidR="00765343" w:rsidRPr="00F31373">
        <w:rPr>
          <w:rFonts w:ascii="Arial" w:hAnsi="Arial" w:cs="Arial"/>
        </w:rPr>
        <w:t>reuniones</w:t>
      </w:r>
      <w:r w:rsidR="00F31373">
        <w:rPr>
          <w:rFonts w:ascii="Arial" w:hAnsi="Arial" w:cs="Arial"/>
        </w:rPr>
        <w:t xml:space="preserve"> de revisión</w:t>
      </w:r>
      <w:r w:rsidR="001665D6">
        <w:rPr>
          <w:rFonts w:ascii="Arial" w:hAnsi="Arial" w:cs="Arial"/>
        </w:rPr>
        <w:t xml:space="preserve"> para establecimientos en general y 3 reuniones de revisión para recetario magistral estéril</w:t>
      </w:r>
      <w:r w:rsidR="00F31373">
        <w:rPr>
          <w:rFonts w:ascii="Arial" w:hAnsi="Arial" w:cs="Arial"/>
        </w:rPr>
        <w:t>.</w:t>
      </w:r>
    </w:p>
    <w:p w14:paraId="035B7B93" w14:textId="2B71BD18" w:rsidR="005F778E" w:rsidRPr="00F31373" w:rsidRDefault="00937FE7" w:rsidP="00F31373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 w:rsidRPr="00F31373">
        <w:rPr>
          <w:rFonts w:ascii="Arial" w:hAnsi="Arial" w:cs="Arial"/>
        </w:rPr>
        <w:t xml:space="preserve">Si dentro de las </w:t>
      </w:r>
      <w:r w:rsidR="0056202C" w:rsidRPr="00F31373">
        <w:rPr>
          <w:rFonts w:ascii="Arial" w:hAnsi="Arial" w:cs="Arial"/>
        </w:rPr>
        <w:t>dos</w:t>
      </w:r>
      <w:r w:rsidRPr="00F31373">
        <w:rPr>
          <w:rFonts w:ascii="Arial" w:hAnsi="Arial" w:cs="Arial"/>
        </w:rPr>
        <w:t xml:space="preserve"> sesiones de revisión </w:t>
      </w:r>
      <w:r w:rsidR="005F778E" w:rsidRPr="00F31373">
        <w:rPr>
          <w:rFonts w:ascii="Arial" w:hAnsi="Arial" w:cs="Arial"/>
        </w:rPr>
        <w:t>se llega a la conformidad d</w:t>
      </w:r>
      <w:r w:rsidRPr="00F31373">
        <w:rPr>
          <w:rFonts w:ascii="Arial" w:hAnsi="Arial" w:cs="Arial"/>
        </w:rPr>
        <w:t>el plano</w:t>
      </w:r>
      <w:r w:rsidR="001665D6">
        <w:rPr>
          <w:rFonts w:ascii="Arial" w:hAnsi="Arial" w:cs="Arial"/>
        </w:rPr>
        <w:t xml:space="preserve">, </w:t>
      </w:r>
      <w:r w:rsidR="005F778E" w:rsidRPr="00F31373">
        <w:rPr>
          <w:rFonts w:ascii="Arial" w:hAnsi="Arial" w:cs="Arial"/>
        </w:rPr>
        <w:t xml:space="preserve">el establecimiento solicitante </w:t>
      </w:r>
      <w:r w:rsidR="0056202C" w:rsidRPr="00F31373">
        <w:rPr>
          <w:rFonts w:ascii="Arial" w:hAnsi="Arial" w:cs="Arial"/>
        </w:rPr>
        <w:t>podrá pasar a la siguiente etapa en donde deberá ingresarlo</w:t>
      </w:r>
      <w:r w:rsidR="005F778E" w:rsidRPr="00F31373">
        <w:rPr>
          <w:rFonts w:ascii="Arial" w:hAnsi="Arial" w:cs="Arial"/>
        </w:rPr>
        <w:t xml:space="preserve"> formalmente</w:t>
      </w:r>
      <w:r w:rsidR="0056202C" w:rsidRPr="00F31373">
        <w:rPr>
          <w:rFonts w:ascii="Arial" w:hAnsi="Arial" w:cs="Arial"/>
        </w:rPr>
        <w:t xml:space="preserve">, continuando </w:t>
      </w:r>
      <w:r w:rsidR="005F778E" w:rsidRPr="00F31373">
        <w:rPr>
          <w:rFonts w:ascii="Arial" w:hAnsi="Arial" w:cs="Arial"/>
        </w:rPr>
        <w:t>con el proceso de instalación (descrito posteriormente).</w:t>
      </w:r>
    </w:p>
    <w:p w14:paraId="388897C7" w14:textId="449EB9D4" w:rsidR="0085143D" w:rsidRPr="00F31373" w:rsidRDefault="005F778E" w:rsidP="00F31373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 w:rsidRPr="00F31373">
        <w:rPr>
          <w:rFonts w:ascii="Arial" w:hAnsi="Arial" w:cs="Arial"/>
        </w:rPr>
        <w:t>Si dentro d</w:t>
      </w:r>
      <w:r w:rsidR="0094420E" w:rsidRPr="00F31373">
        <w:rPr>
          <w:rFonts w:ascii="Arial" w:hAnsi="Arial" w:cs="Arial"/>
        </w:rPr>
        <w:t xml:space="preserve">e las </w:t>
      </w:r>
      <w:r w:rsidR="003336CB" w:rsidRPr="00F31373">
        <w:rPr>
          <w:rFonts w:ascii="Arial" w:hAnsi="Arial" w:cs="Arial"/>
        </w:rPr>
        <w:t>dos</w:t>
      </w:r>
      <w:r w:rsidR="0094420E" w:rsidRPr="00F31373">
        <w:rPr>
          <w:rFonts w:ascii="Arial" w:hAnsi="Arial" w:cs="Arial"/>
        </w:rPr>
        <w:t xml:space="preserve"> sesiones de revisión</w:t>
      </w:r>
      <w:r w:rsidRPr="00F31373">
        <w:rPr>
          <w:rFonts w:ascii="Arial" w:hAnsi="Arial" w:cs="Arial"/>
        </w:rPr>
        <w:t xml:space="preserve"> no se llega a un conceso en el plano, el solicitante </w:t>
      </w:r>
      <w:r w:rsidR="00F31373">
        <w:rPr>
          <w:rFonts w:ascii="Arial" w:hAnsi="Arial" w:cs="Arial"/>
        </w:rPr>
        <w:t>podrá</w:t>
      </w:r>
      <w:r w:rsidRPr="00F31373">
        <w:rPr>
          <w:rFonts w:ascii="Arial" w:hAnsi="Arial" w:cs="Arial"/>
        </w:rPr>
        <w:t xml:space="preserve"> </w:t>
      </w:r>
      <w:r w:rsidR="00F31373">
        <w:rPr>
          <w:rFonts w:ascii="Arial" w:hAnsi="Arial" w:cs="Arial"/>
        </w:rPr>
        <w:t>cancelar</w:t>
      </w:r>
      <w:r w:rsidRPr="00F31373">
        <w:rPr>
          <w:rFonts w:ascii="Arial" w:hAnsi="Arial" w:cs="Arial"/>
        </w:rPr>
        <w:t xml:space="preserve"> nuevamente la prestación </w:t>
      </w:r>
      <w:r w:rsidR="00C539C8" w:rsidRPr="00F31373">
        <w:rPr>
          <w:rFonts w:ascii="Arial" w:hAnsi="Arial" w:cs="Arial"/>
        </w:rPr>
        <w:t>de “</w:t>
      </w:r>
      <w:r w:rsidR="003336CB" w:rsidRPr="00F31373">
        <w:rPr>
          <w:rFonts w:ascii="Arial" w:eastAsia="Calibri" w:hAnsi="Arial" w:cs="Arial"/>
          <w:lang w:eastAsia="es-CL" w:bidi="es-CL"/>
        </w:rPr>
        <w:t xml:space="preserve">Evaluación de diagrama de flujos y planos”, </w:t>
      </w:r>
      <w:r w:rsidRPr="00F31373">
        <w:rPr>
          <w:rFonts w:ascii="Arial" w:hAnsi="Arial" w:cs="Arial"/>
        </w:rPr>
        <w:t>hasta llegar a la conformidad de los planos revisados.</w:t>
      </w:r>
    </w:p>
    <w:p w14:paraId="31BE389C" w14:textId="7118A29C" w:rsidR="003F6A00" w:rsidRPr="00D25406" w:rsidRDefault="003F6A00" w:rsidP="00FC4DE5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</w:p>
    <w:p w14:paraId="698E7EBA" w14:textId="6C9E75D8" w:rsidR="00E27BF9" w:rsidRPr="00D25406" w:rsidRDefault="005009CE" w:rsidP="00F404FE">
      <w:pPr>
        <w:pStyle w:val="Prrafodelista"/>
        <w:numPr>
          <w:ilvl w:val="0"/>
          <w:numId w:val="7"/>
        </w:numPr>
        <w:tabs>
          <w:tab w:val="left" w:pos="9072"/>
        </w:tabs>
        <w:spacing w:after="0" w:line="240" w:lineRule="auto"/>
        <w:ind w:left="284" w:right="49" w:hanging="284"/>
        <w:jc w:val="both"/>
        <w:rPr>
          <w:rFonts w:ascii="Arial" w:hAnsi="Arial" w:cs="Arial"/>
          <w:b/>
        </w:rPr>
      </w:pPr>
      <w:r w:rsidRPr="00D25406">
        <w:rPr>
          <w:rFonts w:ascii="Arial" w:hAnsi="Arial" w:cs="Arial"/>
          <w:b/>
        </w:rPr>
        <w:t>Autorización de instalación o</w:t>
      </w:r>
      <w:r w:rsidR="00A01582" w:rsidRPr="00D25406">
        <w:rPr>
          <w:rFonts w:ascii="Arial" w:hAnsi="Arial" w:cs="Arial"/>
          <w:b/>
        </w:rPr>
        <w:t xml:space="preserve"> modificación de </w:t>
      </w:r>
      <w:r w:rsidR="001D13EA" w:rsidRPr="00D25406">
        <w:rPr>
          <w:rFonts w:ascii="Arial" w:hAnsi="Arial" w:cs="Arial"/>
          <w:b/>
        </w:rPr>
        <w:t>establecimientos</w:t>
      </w:r>
      <w:r w:rsidR="00A01582" w:rsidRPr="00D25406">
        <w:rPr>
          <w:rFonts w:ascii="Arial" w:hAnsi="Arial" w:cs="Arial"/>
          <w:b/>
        </w:rPr>
        <w:t xml:space="preserve"> </w:t>
      </w:r>
      <w:r w:rsidR="00EB5834" w:rsidRPr="00D25406">
        <w:rPr>
          <w:rFonts w:ascii="Arial" w:hAnsi="Arial" w:cs="Arial"/>
          <w:b/>
        </w:rPr>
        <w:t>con</w:t>
      </w:r>
      <w:r w:rsidR="00A01582" w:rsidRPr="00D25406">
        <w:rPr>
          <w:rFonts w:ascii="Arial" w:hAnsi="Arial" w:cs="Arial"/>
          <w:b/>
        </w:rPr>
        <w:t xml:space="preserve"> aprobación de planos (Art. </w:t>
      </w:r>
      <w:r w:rsidR="002C6406" w:rsidRPr="00D25406">
        <w:rPr>
          <w:rFonts w:ascii="Arial" w:hAnsi="Arial" w:cs="Arial"/>
          <w:b/>
        </w:rPr>
        <w:t xml:space="preserve">109° y </w:t>
      </w:r>
      <w:r w:rsidR="00A01582" w:rsidRPr="00D25406">
        <w:rPr>
          <w:rFonts w:ascii="Arial" w:hAnsi="Arial" w:cs="Arial"/>
          <w:b/>
        </w:rPr>
        <w:t>114°, D.S. 03/2010</w:t>
      </w:r>
      <w:r w:rsidR="00EC759C" w:rsidRPr="00D25406">
        <w:rPr>
          <w:rFonts w:ascii="Arial" w:hAnsi="Arial" w:cs="Arial"/>
          <w:b/>
        </w:rPr>
        <w:t>; Art. 70° D.S.</w:t>
      </w:r>
      <w:r w:rsidR="00131838" w:rsidRPr="00D25406">
        <w:rPr>
          <w:rFonts w:ascii="Arial" w:hAnsi="Arial" w:cs="Arial"/>
          <w:b/>
        </w:rPr>
        <w:t xml:space="preserve"> 239/2002; Art. 3° D.S. 466/1984</w:t>
      </w:r>
      <w:r w:rsidR="0085143D" w:rsidRPr="00D25406">
        <w:rPr>
          <w:rFonts w:ascii="Arial" w:hAnsi="Arial" w:cs="Arial"/>
          <w:b/>
        </w:rPr>
        <w:t>; Art. 7° y 8° del DS: 79/2010</w:t>
      </w:r>
      <w:r w:rsidR="00EC759C" w:rsidRPr="00D25406">
        <w:rPr>
          <w:rFonts w:ascii="Arial" w:hAnsi="Arial" w:cs="Arial"/>
          <w:b/>
        </w:rPr>
        <w:t>)</w:t>
      </w:r>
      <w:r w:rsidR="00D62558" w:rsidRPr="00D25406">
        <w:rPr>
          <w:rFonts w:ascii="Arial" w:hAnsi="Arial" w:cs="Arial"/>
          <w:b/>
        </w:rPr>
        <w:t>:</w:t>
      </w:r>
    </w:p>
    <w:p w14:paraId="65B13800" w14:textId="5918375A" w:rsidR="00F34FE9" w:rsidRDefault="00F34FE9" w:rsidP="00F34FE9">
      <w:pPr>
        <w:pStyle w:val="Prrafodelista"/>
        <w:tabs>
          <w:tab w:val="left" w:pos="9072"/>
        </w:tabs>
        <w:spacing w:after="0" w:line="240" w:lineRule="auto"/>
        <w:ind w:left="436" w:right="49"/>
        <w:jc w:val="both"/>
        <w:rPr>
          <w:rFonts w:ascii="Arial" w:hAnsi="Arial" w:cs="Arial"/>
          <w:b/>
        </w:rPr>
      </w:pPr>
    </w:p>
    <w:p w14:paraId="784DBB42" w14:textId="4E60338D" w:rsidR="00AD75AF" w:rsidRDefault="00AD75AF" w:rsidP="00AD75AF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acceder a los códigos de prestación </w:t>
      </w:r>
      <w:r w:rsidRPr="00AB12C9">
        <w:rPr>
          <w:rFonts w:ascii="Arial" w:hAnsi="Arial" w:cs="Arial"/>
          <w:b/>
        </w:rPr>
        <w:t>4122001, 4122004, 4122024, 4122027, 4122040, 4123037, 4122055, 4160013, 4160017, 4160020</w:t>
      </w:r>
      <w:r>
        <w:rPr>
          <w:rFonts w:ascii="Arial" w:hAnsi="Arial" w:cs="Arial"/>
        </w:rPr>
        <w:t xml:space="preserve">, </w:t>
      </w:r>
      <w:r w:rsidRPr="00AB12C9">
        <w:rPr>
          <w:rFonts w:ascii="Arial" w:hAnsi="Arial" w:cs="Arial"/>
        </w:rPr>
        <w:t>en la página web del instituto</w:t>
      </w:r>
      <w:r>
        <w:rPr>
          <w:rFonts w:ascii="Arial" w:hAnsi="Arial" w:cs="Arial"/>
          <w:b/>
        </w:rPr>
        <w:t xml:space="preserve"> </w:t>
      </w:r>
      <w:hyperlink r:id="rId12" w:history="1">
        <w:r w:rsidRPr="00D25406">
          <w:rPr>
            <w:rStyle w:val="Hipervnculo"/>
            <w:rFonts w:ascii="Arial" w:hAnsi="Arial" w:cs="Arial"/>
          </w:rPr>
          <w:t>www.ispch.cl</w:t>
        </w:r>
      </w:hyperlink>
      <w:r>
        <w:rPr>
          <w:rStyle w:val="Hipervnculo"/>
          <w:rFonts w:ascii="Arial" w:hAnsi="Arial" w:cs="Arial"/>
        </w:rPr>
        <w:t xml:space="preserve">, </w:t>
      </w:r>
      <w:r w:rsidRPr="00D25406">
        <w:rPr>
          <w:rFonts w:ascii="Arial" w:hAnsi="Arial" w:cs="Arial"/>
        </w:rPr>
        <w:t xml:space="preserve">encontrará el Anexo del formulario el cual contiene toda la información técnica que </w:t>
      </w:r>
      <w:r w:rsidR="00C432AF">
        <w:rPr>
          <w:rFonts w:ascii="Arial" w:hAnsi="Arial" w:cs="Arial"/>
        </w:rPr>
        <w:t>se debe</w:t>
      </w:r>
      <w:r w:rsidRPr="00D25406">
        <w:rPr>
          <w:rFonts w:ascii="Arial" w:hAnsi="Arial" w:cs="Arial"/>
        </w:rPr>
        <w:t xml:space="preserve"> adjuntar.</w:t>
      </w:r>
    </w:p>
    <w:p w14:paraId="0B7E80C6" w14:textId="06263216" w:rsidR="009D60CE" w:rsidRPr="00AB12C9" w:rsidRDefault="00AB12C9" w:rsidP="00AB12C9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Respecto a la documentación requerida, esta corresponde a la</w:t>
      </w:r>
      <w:r w:rsidR="009D60CE" w:rsidRPr="00AB12C9">
        <w:rPr>
          <w:rFonts w:ascii="Arial" w:hAnsi="Arial" w:cs="Arial"/>
        </w:rPr>
        <w:t xml:space="preserve"> siguiente:</w:t>
      </w:r>
    </w:p>
    <w:p w14:paraId="306D136F" w14:textId="0A257944" w:rsidR="009D60CE" w:rsidRPr="00AB12C9" w:rsidRDefault="009D60CE" w:rsidP="00AB12C9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1" w:after="0" w:line="240" w:lineRule="auto"/>
        <w:ind w:right="49" w:hanging="644"/>
        <w:jc w:val="both"/>
        <w:rPr>
          <w:rFonts w:ascii="Arial" w:hAnsi="Arial" w:cs="Arial"/>
        </w:rPr>
      </w:pPr>
      <w:r w:rsidRPr="00AB12C9">
        <w:rPr>
          <w:rFonts w:ascii="Arial" w:hAnsi="Arial" w:cs="Arial"/>
          <w:u w:val="single"/>
        </w:rPr>
        <w:t>Antecedentes legales</w:t>
      </w:r>
      <w:r w:rsidRPr="00AB12C9">
        <w:rPr>
          <w:rFonts w:ascii="Arial" w:hAnsi="Arial" w:cs="Arial"/>
        </w:rPr>
        <w:t xml:space="preserve"> de acreditación de posesión del establecimiento y denominación comercial, de personas natural o jurídica:</w:t>
      </w:r>
    </w:p>
    <w:p w14:paraId="206409F0" w14:textId="77777777" w:rsidR="002F592E" w:rsidRPr="00D25406" w:rsidRDefault="002F592E" w:rsidP="002F592E">
      <w:pPr>
        <w:pStyle w:val="Prrafodelista"/>
        <w:widowControl w:val="0"/>
        <w:tabs>
          <w:tab w:val="left" w:pos="772"/>
        </w:tabs>
        <w:autoSpaceDE w:val="0"/>
        <w:autoSpaceDN w:val="0"/>
        <w:spacing w:before="1" w:after="0" w:line="240" w:lineRule="auto"/>
        <w:ind w:left="543" w:right="49"/>
        <w:contextualSpacing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FC4DE5" w:rsidRPr="00D25406" w14:paraId="6A5A590C" w14:textId="77777777" w:rsidTr="00F404FE">
        <w:tc>
          <w:tcPr>
            <w:tcW w:w="2268" w:type="dxa"/>
          </w:tcPr>
          <w:p w14:paraId="41EA3D91" w14:textId="77777777" w:rsidR="00FC4DE5" w:rsidRPr="00D25406" w:rsidRDefault="00FC4DE5" w:rsidP="00FC4DE5">
            <w:pPr>
              <w:tabs>
                <w:tab w:val="left" w:pos="772"/>
              </w:tabs>
              <w:spacing w:before="1"/>
              <w:ind w:right="49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Existencia de sociedad peticionaria</w:t>
            </w:r>
          </w:p>
        </w:tc>
        <w:tc>
          <w:tcPr>
            <w:tcW w:w="6521" w:type="dxa"/>
          </w:tcPr>
          <w:p w14:paraId="5248CC0D" w14:textId="77777777" w:rsidR="00FC4DE5" w:rsidRPr="00D25406" w:rsidRDefault="00FC4DE5" w:rsidP="00F404FE">
            <w:pPr>
              <w:numPr>
                <w:ilvl w:val="0"/>
                <w:numId w:val="14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Copia de inscripción en CBR (ojalá con notas marginales).</w:t>
            </w:r>
          </w:p>
          <w:p w14:paraId="4DC8E989" w14:textId="77777777" w:rsidR="00FC4DE5" w:rsidRPr="00D25406" w:rsidRDefault="00FC4DE5" w:rsidP="00F404FE">
            <w:pPr>
              <w:numPr>
                <w:ilvl w:val="0"/>
                <w:numId w:val="14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Certificado de vigencia de la sociedad (emite CBR) (o de la plataforma empresa en 1 día) de fecha no posterior a 90 días.</w:t>
            </w:r>
          </w:p>
          <w:p w14:paraId="2FB40C4E" w14:textId="77777777" w:rsidR="00FC4DE5" w:rsidRPr="00D25406" w:rsidRDefault="00FC4DE5" w:rsidP="00F404FE">
            <w:pPr>
              <w:numPr>
                <w:ilvl w:val="0"/>
                <w:numId w:val="14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Certificado de estatuto actualizado (si son empresas en 1 día).</w:t>
            </w:r>
          </w:p>
          <w:p w14:paraId="2948D684" w14:textId="77777777" w:rsidR="00FC4DE5" w:rsidRPr="00D25406" w:rsidRDefault="00FC4DE5" w:rsidP="00F404FE">
            <w:pPr>
              <w:numPr>
                <w:ilvl w:val="0"/>
                <w:numId w:val="14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Antigüedad máxima de 1 año de certificado de vigencia (CRB) o archivo judicial.</w:t>
            </w:r>
          </w:p>
        </w:tc>
      </w:tr>
      <w:tr w:rsidR="00FC4DE5" w:rsidRPr="00D25406" w14:paraId="6466325B" w14:textId="77777777" w:rsidTr="00F404FE">
        <w:tc>
          <w:tcPr>
            <w:tcW w:w="2268" w:type="dxa"/>
          </w:tcPr>
          <w:p w14:paraId="27170C0F" w14:textId="77777777" w:rsidR="00FC4DE5" w:rsidRPr="00D25406" w:rsidRDefault="00FC4DE5" w:rsidP="00FC4DE5">
            <w:pPr>
              <w:tabs>
                <w:tab w:val="left" w:pos="772"/>
              </w:tabs>
              <w:spacing w:before="1"/>
              <w:ind w:right="49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Representación legal</w:t>
            </w:r>
          </w:p>
        </w:tc>
        <w:tc>
          <w:tcPr>
            <w:tcW w:w="6521" w:type="dxa"/>
          </w:tcPr>
          <w:p w14:paraId="3A36681A" w14:textId="77777777" w:rsidR="00FC4DE5" w:rsidRPr="00D25406" w:rsidRDefault="00FC4DE5" w:rsidP="00F404FE">
            <w:pPr>
              <w:numPr>
                <w:ilvl w:val="0"/>
                <w:numId w:val="14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Antigüedad máxima de 1 año de certificado de vigencia (CBR) o archivo judicial.</w:t>
            </w:r>
          </w:p>
          <w:p w14:paraId="54448051" w14:textId="77777777" w:rsidR="00FC4DE5" w:rsidRPr="00D25406" w:rsidRDefault="00FC4DE5" w:rsidP="00F404FE">
            <w:pPr>
              <w:numPr>
                <w:ilvl w:val="0"/>
                <w:numId w:val="14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Escritura pública.</w:t>
            </w:r>
          </w:p>
          <w:p w14:paraId="62FB7938" w14:textId="77777777" w:rsidR="00FC4DE5" w:rsidRPr="00D25406" w:rsidRDefault="00FC4DE5" w:rsidP="00F404FE">
            <w:pPr>
              <w:numPr>
                <w:ilvl w:val="0"/>
                <w:numId w:val="14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Poder ante Notario (Certificado de poderes vigentes emitidos por CBR o de la plataforma empresa en 1 día) de fecha no superior a 90 días u otro documento análogo.</w:t>
            </w:r>
          </w:p>
        </w:tc>
      </w:tr>
      <w:tr w:rsidR="00FC4DE5" w:rsidRPr="00D25406" w14:paraId="7A1FDB6A" w14:textId="77777777" w:rsidTr="00F404FE">
        <w:tc>
          <w:tcPr>
            <w:tcW w:w="2268" w:type="dxa"/>
          </w:tcPr>
          <w:p w14:paraId="3FA6C52B" w14:textId="77777777" w:rsidR="00FC4DE5" w:rsidRPr="00D25406" w:rsidRDefault="00FC4DE5" w:rsidP="00FC4DE5">
            <w:pPr>
              <w:tabs>
                <w:tab w:val="left" w:pos="772"/>
              </w:tabs>
              <w:spacing w:before="1"/>
              <w:ind w:right="49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Acreditación dominio, tenencia o posesión de establecimiento</w:t>
            </w:r>
          </w:p>
        </w:tc>
        <w:tc>
          <w:tcPr>
            <w:tcW w:w="6521" w:type="dxa"/>
          </w:tcPr>
          <w:p w14:paraId="7BE6E2FA" w14:textId="77777777" w:rsidR="00FC4DE5" w:rsidRPr="00D25406" w:rsidRDefault="00FC4DE5" w:rsidP="00F404FE">
            <w:pPr>
              <w:numPr>
                <w:ilvl w:val="0"/>
                <w:numId w:val="15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En caso que la vigencia del título se encuentre limitada en el tiempo, debe hacerse presente, que se debe mantener vigente para renovar la autorización.</w:t>
            </w:r>
          </w:p>
          <w:p w14:paraId="639E8149" w14:textId="77777777" w:rsidR="00FC4DE5" w:rsidRPr="00D25406" w:rsidRDefault="00FC4DE5" w:rsidP="00F404FE">
            <w:pPr>
              <w:numPr>
                <w:ilvl w:val="0"/>
                <w:numId w:val="15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Que se individualice el inmueble en la misma manera en que se individualiza en el formulario.</w:t>
            </w:r>
          </w:p>
          <w:p w14:paraId="52D2C016" w14:textId="77777777" w:rsidR="00FC4DE5" w:rsidRPr="00D25406" w:rsidRDefault="00FC4DE5" w:rsidP="00F404FE">
            <w:pPr>
              <w:numPr>
                <w:ilvl w:val="0"/>
                <w:numId w:val="15"/>
              </w:numPr>
              <w:ind w:left="350" w:right="49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lastRenderedPageBreak/>
              <w:t>Si se trata de compraventa debe exigirse la inscripción en CBR o certificado de dominio con vigencia no mayor a un año.</w:t>
            </w:r>
          </w:p>
        </w:tc>
      </w:tr>
      <w:tr w:rsidR="00FC4DE5" w:rsidRPr="00D25406" w14:paraId="1BE91E32" w14:textId="77777777" w:rsidTr="00F404FE">
        <w:tc>
          <w:tcPr>
            <w:tcW w:w="2268" w:type="dxa"/>
          </w:tcPr>
          <w:p w14:paraId="083DC363" w14:textId="231C71FD" w:rsidR="00FC4DE5" w:rsidRPr="00D25406" w:rsidRDefault="00FC4DE5" w:rsidP="00F404FE">
            <w:pPr>
              <w:ind w:right="49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lastRenderedPageBreak/>
              <w:t>Constancia de denominación comercial del laboratorio</w:t>
            </w:r>
          </w:p>
        </w:tc>
        <w:tc>
          <w:tcPr>
            <w:tcW w:w="6521" w:type="dxa"/>
          </w:tcPr>
          <w:p w14:paraId="447D7472" w14:textId="77777777" w:rsidR="00FC4DE5" w:rsidRPr="00D25406" w:rsidRDefault="00FC4DE5" w:rsidP="00F404FE">
            <w:pPr>
              <w:pStyle w:val="Prrafodelista"/>
              <w:numPr>
                <w:ilvl w:val="0"/>
                <w:numId w:val="16"/>
              </w:numPr>
              <w:tabs>
                <w:tab w:val="left" w:pos="772"/>
              </w:tabs>
              <w:spacing w:before="1"/>
              <w:ind w:left="350" w:right="49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Debe coincidir el nombre señalado en el formulario de solicitud con el de la escritura que acredita dominio, tenencia o posesión del inmueble.</w:t>
            </w:r>
          </w:p>
        </w:tc>
      </w:tr>
      <w:tr w:rsidR="0066781F" w:rsidRPr="00D25406" w14:paraId="51CCB8E5" w14:textId="77777777" w:rsidTr="00F404FE">
        <w:tc>
          <w:tcPr>
            <w:tcW w:w="2268" w:type="dxa"/>
          </w:tcPr>
          <w:p w14:paraId="52620683" w14:textId="117BA3C8" w:rsidR="0066781F" w:rsidRPr="00D25406" w:rsidRDefault="006F7022" w:rsidP="006F7022">
            <w:pPr>
              <w:ind w:right="49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Declaración del químico farmacéutico que asumirá la Dirección Técnica</w:t>
            </w:r>
            <w:r w:rsidR="001A435A" w:rsidRPr="00D25406">
              <w:rPr>
                <w:rFonts w:ascii="Arial" w:hAnsi="Arial" w:cs="Arial"/>
              </w:rPr>
              <w:t xml:space="preserve"> (en el caso de droguería)</w:t>
            </w:r>
          </w:p>
        </w:tc>
        <w:tc>
          <w:tcPr>
            <w:tcW w:w="6521" w:type="dxa"/>
          </w:tcPr>
          <w:p w14:paraId="53144D6F" w14:textId="77777777" w:rsidR="0066781F" w:rsidRPr="00D25406" w:rsidRDefault="001A435A" w:rsidP="00F404FE">
            <w:pPr>
              <w:pStyle w:val="Prrafodelista"/>
              <w:numPr>
                <w:ilvl w:val="0"/>
                <w:numId w:val="16"/>
              </w:numPr>
              <w:tabs>
                <w:tab w:val="left" w:pos="772"/>
              </w:tabs>
              <w:spacing w:before="1"/>
              <w:ind w:left="350" w:right="49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Formulario pertinente (Notificación cargo sanitario) y Carta simple asumiendo la responsabilidad del cargo.</w:t>
            </w:r>
          </w:p>
          <w:p w14:paraId="6E249E61" w14:textId="77777777" w:rsidR="001A435A" w:rsidRPr="00D25406" w:rsidRDefault="001A435A" w:rsidP="00F404FE">
            <w:pPr>
              <w:numPr>
                <w:ilvl w:val="0"/>
                <w:numId w:val="16"/>
              </w:numPr>
              <w:ind w:left="350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Certificado de título.</w:t>
            </w:r>
          </w:p>
          <w:p w14:paraId="15A0B858" w14:textId="34A13F36" w:rsidR="001A435A" w:rsidRPr="00D25406" w:rsidRDefault="001A435A" w:rsidP="00F404FE">
            <w:pPr>
              <w:pStyle w:val="Prrafodelista"/>
              <w:numPr>
                <w:ilvl w:val="0"/>
                <w:numId w:val="16"/>
              </w:numPr>
              <w:tabs>
                <w:tab w:val="left" w:pos="772"/>
              </w:tabs>
              <w:spacing w:before="1"/>
              <w:ind w:left="350" w:right="49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Declaración de aceptación de responsabilidades de quien asume la dirección técnica señalando su cédula de identidad y domicilio particular.</w:t>
            </w:r>
          </w:p>
        </w:tc>
      </w:tr>
    </w:tbl>
    <w:p w14:paraId="5A8CD7EB" w14:textId="6BF601DE" w:rsidR="00D04A9D" w:rsidRPr="00D25406" w:rsidRDefault="00D04A9D" w:rsidP="00FC4DE5">
      <w:pPr>
        <w:widowControl w:val="0"/>
        <w:tabs>
          <w:tab w:val="left" w:pos="772"/>
        </w:tabs>
        <w:autoSpaceDE w:val="0"/>
        <w:autoSpaceDN w:val="0"/>
        <w:spacing w:before="1" w:after="0" w:line="240" w:lineRule="auto"/>
        <w:ind w:right="49"/>
        <w:jc w:val="both"/>
        <w:rPr>
          <w:rFonts w:ascii="Arial" w:hAnsi="Arial" w:cs="Arial"/>
        </w:rPr>
      </w:pPr>
    </w:p>
    <w:p w14:paraId="441EDD21" w14:textId="2F0A0209" w:rsidR="002A2DAF" w:rsidRPr="00E373FD" w:rsidRDefault="002A2DAF" w:rsidP="00E373FD">
      <w:pPr>
        <w:pStyle w:val="Prrafodelista"/>
        <w:numPr>
          <w:ilvl w:val="0"/>
          <w:numId w:val="27"/>
        </w:numPr>
        <w:tabs>
          <w:tab w:val="left" w:pos="9072"/>
        </w:tabs>
        <w:spacing w:after="0" w:line="240" w:lineRule="auto"/>
        <w:ind w:right="49" w:hanging="644"/>
        <w:jc w:val="both"/>
        <w:rPr>
          <w:rFonts w:ascii="Arial" w:hAnsi="Arial" w:cs="Arial"/>
          <w:u w:val="single"/>
        </w:rPr>
      </w:pPr>
      <w:r w:rsidRPr="00E373FD">
        <w:rPr>
          <w:rFonts w:ascii="Arial" w:hAnsi="Arial" w:cs="Arial"/>
          <w:u w:val="single"/>
        </w:rPr>
        <w:t>Antecedentes técnicos</w:t>
      </w:r>
    </w:p>
    <w:p w14:paraId="4A72BEDE" w14:textId="156B031B" w:rsidR="00F26D8A" w:rsidRPr="003521FE" w:rsidRDefault="0031682E" w:rsidP="003521FE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 w:rsidRPr="003521FE">
        <w:rPr>
          <w:rFonts w:ascii="Arial" w:hAnsi="Arial" w:cs="Arial"/>
        </w:rPr>
        <w:t xml:space="preserve">El </w:t>
      </w:r>
      <w:r w:rsidR="00332867" w:rsidRPr="003521FE">
        <w:rPr>
          <w:rFonts w:ascii="Arial" w:hAnsi="Arial" w:cs="Arial"/>
        </w:rPr>
        <w:t xml:space="preserve">Plano arquitectónico a escala </w:t>
      </w:r>
      <w:r w:rsidR="002F592E" w:rsidRPr="003521FE">
        <w:rPr>
          <w:rFonts w:ascii="Arial" w:hAnsi="Arial" w:cs="Arial"/>
        </w:rPr>
        <w:t xml:space="preserve">(50 x 70 cm aproximadamente) </w:t>
      </w:r>
      <w:r w:rsidR="00B4593F" w:rsidRPr="003521FE">
        <w:rPr>
          <w:rFonts w:ascii="Arial" w:hAnsi="Arial" w:cs="Arial"/>
        </w:rPr>
        <w:t>conforme al pla</w:t>
      </w:r>
      <w:r w:rsidR="002435CE" w:rsidRPr="003521FE">
        <w:rPr>
          <w:rFonts w:ascii="Arial" w:hAnsi="Arial" w:cs="Arial"/>
        </w:rPr>
        <w:t>no revisado y aprobado en reunio</w:t>
      </w:r>
      <w:r w:rsidR="00B4593F" w:rsidRPr="003521FE">
        <w:rPr>
          <w:rFonts w:ascii="Arial" w:hAnsi="Arial" w:cs="Arial"/>
        </w:rPr>
        <w:t>n</w:t>
      </w:r>
      <w:r w:rsidR="002435CE" w:rsidRPr="003521FE">
        <w:rPr>
          <w:rFonts w:ascii="Arial" w:hAnsi="Arial" w:cs="Arial"/>
        </w:rPr>
        <w:t>es</w:t>
      </w:r>
      <w:r w:rsidR="00B4593F" w:rsidRPr="003521FE">
        <w:rPr>
          <w:rFonts w:ascii="Arial" w:hAnsi="Arial" w:cs="Arial"/>
        </w:rPr>
        <w:t xml:space="preserve"> de evaluación de diagrama de flujo y plano</w:t>
      </w:r>
      <w:r w:rsidR="002F592E" w:rsidRPr="003521FE">
        <w:rPr>
          <w:rFonts w:ascii="Arial" w:hAnsi="Arial" w:cs="Arial"/>
        </w:rPr>
        <w:t>, en los que se señale</w:t>
      </w:r>
      <w:r w:rsidR="00332867" w:rsidRPr="003521FE">
        <w:rPr>
          <w:rFonts w:ascii="Arial" w:hAnsi="Arial" w:cs="Arial"/>
        </w:rPr>
        <w:t>n los flujo</w:t>
      </w:r>
      <w:r w:rsidR="002F592E" w:rsidRPr="003521FE">
        <w:rPr>
          <w:rFonts w:ascii="Arial" w:hAnsi="Arial" w:cs="Arial"/>
        </w:rPr>
        <w:t>s</w:t>
      </w:r>
      <w:r w:rsidR="00332867" w:rsidRPr="003521FE">
        <w:rPr>
          <w:rFonts w:ascii="Arial" w:hAnsi="Arial" w:cs="Arial"/>
        </w:rPr>
        <w:t xml:space="preserve"> o desplazamiento</w:t>
      </w:r>
      <w:r w:rsidR="002F592E" w:rsidRPr="003521FE">
        <w:rPr>
          <w:rFonts w:ascii="Arial" w:hAnsi="Arial" w:cs="Arial"/>
        </w:rPr>
        <w:t>s</w:t>
      </w:r>
      <w:r w:rsidR="00332867" w:rsidRPr="003521FE">
        <w:rPr>
          <w:rFonts w:ascii="Arial" w:hAnsi="Arial" w:cs="Arial"/>
        </w:rPr>
        <w:t xml:space="preserve"> de</w:t>
      </w:r>
      <w:r w:rsidR="002F592E" w:rsidRPr="003521FE">
        <w:rPr>
          <w:rFonts w:ascii="Arial" w:hAnsi="Arial" w:cs="Arial"/>
        </w:rPr>
        <w:t>l</w:t>
      </w:r>
      <w:r w:rsidR="00332867" w:rsidRPr="003521FE">
        <w:rPr>
          <w:rFonts w:ascii="Arial" w:hAnsi="Arial" w:cs="Arial"/>
        </w:rPr>
        <w:t xml:space="preserve"> personal, materiales y sistemas de apoyo crítico cuando co</w:t>
      </w:r>
      <w:r w:rsidR="00F26D8A" w:rsidRPr="003521FE">
        <w:rPr>
          <w:rFonts w:ascii="Arial" w:hAnsi="Arial" w:cs="Arial"/>
        </w:rPr>
        <w:t>rresponda</w:t>
      </w:r>
      <w:r w:rsidR="00ED0C7C" w:rsidRPr="003521FE">
        <w:rPr>
          <w:rFonts w:ascii="Arial" w:hAnsi="Arial" w:cs="Arial"/>
        </w:rPr>
        <w:t xml:space="preserve"> (laboratorios)</w:t>
      </w:r>
      <w:r w:rsidR="00F26D8A" w:rsidRPr="003521FE">
        <w:rPr>
          <w:rFonts w:ascii="Arial" w:hAnsi="Arial" w:cs="Arial"/>
        </w:rPr>
        <w:t>.</w:t>
      </w:r>
    </w:p>
    <w:p w14:paraId="4914560E" w14:textId="77777777" w:rsidR="003F6A00" w:rsidRPr="00D25406" w:rsidRDefault="003F6A00" w:rsidP="00FC4DE5">
      <w:pPr>
        <w:tabs>
          <w:tab w:val="left" w:pos="9072"/>
        </w:tabs>
        <w:spacing w:after="0" w:line="240" w:lineRule="auto"/>
        <w:ind w:left="-284" w:right="49"/>
        <w:jc w:val="both"/>
        <w:rPr>
          <w:rFonts w:ascii="Arial" w:hAnsi="Arial" w:cs="Arial"/>
        </w:rPr>
      </w:pPr>
    </w:p>
    <w:p w14:paraId="2C363306" w14:textId="3AFA3B38" w:rsidR="00291EE9" w:rsidRPr="00D25406" w:rsidRDefault="00291EE9" w:rsidP="00F404FE">
      <w:pPr>
        <w:pStyle w:val="Prrafodelista"/>
        <w:numPr>
          <w:ilvl w:val="0"/>
          <w:numId w:val="7"/>
        </w:numPr>
        <w:tabs>
          <w:tab w:val="left" w:pos="9072"/>
        </w:tabs>
        <w:spacing w:after="0" w:line="240" w:lineRule="auto"/>
        <w:ind w:right="49" w:hanging="436"/>
        <w:jc w:val="both"/>
        <w:rPr>
          <w:rFonts w:ascii="Arial" w:hAnsi="Arial" w:cs="Arial"/>
          <w:b/>
        </w:rPr>
      </w:pPr>
      <w:r w:rsidRPr="00D25406">
        <w:rPr>
          <w:rFonts w:ascii="Arial" w:hAnsi="Arial" w:cs="Arial"/>
          <w:b/>
        </w:rPr>
        <w:t xml:space="preserve"> Autorización de apertura y funcionamiento</w:t>
      </w:r>
      <w:r w:rsidR="00EB5834" w:rsidRPr="00D25406">
        <w:rPr>
          <w:rFonts w:ascii="Arial" w:hAnsi="Arial" w:cs="Arial"/>
          <w:b/>
        </w:rPr>
        <w:t xml:space="preserve"> </w:t>
      </w:r>
      <w:r w:rsidRPr="00D25406">
        <w:rPr>
          <w:rFonts w:ascii="Arial" w:hAnsi="Arial" w:cs="Arial"/>
          <w:b/>
        </w:rPr>
        <w:t xml:space="preserve">o </w:t>
      </w:r>
      <w:r w:rsidR="00EB5834" w:rsidRPr="00D25406">
        <w:rPr>
          <w:rFonts w:ascii="Arial" w:hAnsi="Arial" w:cs="Arial"/>
          <w:b/>
        </w:rPr>
        <w:t xml:space="preserve">funcionamiento a la </w:t>
      </w:r>
      <w:r w:rsidRPr="00D25406">
        <w:rPr>
          <w:rFonts w:ascii="Arial" w:hAnsi="Arial" w:cs="Arial"/>
          <w:b/>
        </w:rPr>
        <w:t xml:space="preserve">modificación de </w:t>
      </w:r>
      <w:r w:rsidR="00F518B7" w:rsidRPr="00D25406">
        <w:rPr>
          <w:rFonts w:ascii="Arial" w:hAnsi="Arial" w:cs="Arial"/>
          <w:b/>
        </w:rPr>
        <w:t>establecimientos</w:t>
      </w:r>
      <w:r w:rsidR="00D828BF" w:rsidRPr="00D25406">
        <w:rPr>
          <w:rFonts w:ascii="Arial" w:hAnsi="Arial" w:cs="Arial"/>
          <w:b/>
        </w:rPr>
        <w:t xml:space="preserve"> (Art. </w:t>
      </w:r>
      <w:r w:rsidR="00CA03C5" w:rsidRPr="00D25406">
        <w:rPr>
          <w:rFonts w:ascii="Arial" w:hAnsi="Arial" w:cs="Arial"/>
          <w:b/>
        </w:rPr>
        <w:t xml:space="preserve">109° y </w:t>
      </w:r>
      <w:r w:rsidR="00D828BF" w:rsidRPr="00D25406">
        <w:rPr>
          <w:rFonts w:ascii="Arial" w:hAnsi="Arial" w:cs="Arial"/>
          <w:b/>
        </w:rPr>
        <w:t>116°, D.S. 03/2010; Art. 71° D.S. 239/2002; Art. 3° D.S. 466/1989</w:t>
      </w:r>
      <w:r w:rsidR="00C66DB2" w:rsidRPr="00D25406">
        <w:rPr>
          <w:rFonts w:ascii="Arial" w:hAnsi="Arial" w:cs="Arial"/>
          <w:b/>
        </w:rPr>
        <w:t>,</w:t>
      </w:r>
      <w:r w:rsidR="00C66DB2" w:rsidRPr="00D25406">
        <w:rPr>
          <w:rFonts w:ascii="Arial" w:hAnsi="Arial" w:cs="Arial"/>
          <w:b/>
          <w:color w:val="00B050"/>
        </w:rPr>
        <w:t xml:space="preserve"> </w:t>
      </w:r>
      <w:r w:rsidR="00C66DB2" w:rsidRPr="00D25406">
        <w:rPr>
          <w:rFonts w:ascii="Arial" w:hAnsi="Arial" w:cs="Arial"/>
          <w:b/>
        </w:rPr>
        <w:t>Arts. 7°, 8° y 10° del DS. 79/2010</w:t>
      </w:r>
      <w:r w:rsidR="00D828BF" w:rsidRPr="00D25406">
        <w:rPr>
          <w:rFonts w:ascii="Arial" w:hAnsi="Arial" w:cs="Arial"/>
          <w:b/>
        </w:rPr>
        <w:t>):</w:t>
      </w:r>
    </w:p>
    <w:p w14:paraId="12FF4A0E" w14:textId="4F21D276" w:rsidR="005C63FE" w:rsidRDefault="005C63FE" w:rsidP="005C63FE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b/>
        </w:rPr>
      </w:pPr>
    </w:p>
    <w:p w14:paraId="5A22D023" w14:textId="335ACAE9" w:rsidR="005C63FE" w:rsidRDefault="005C63FE" w:rsidP="005C63FE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acceder a los códigos de prestación </w:t>
      </w:r>
      <w:r w:rsidRPr="005C63FE">
        <w:rPr>
          <w:rFonts w:ascii="Arial" w:hAnsi="Arial" w:cs="Arial"/>
          <w:b/>
        </w:rPr>
        <w:t>4122003, 4122006, 4122026, 4122029, 4122039, 4122042, 4122056, 4160013, 4160017,</w:t>
      </w:r>
      <w:r>
        <w:rPr>
          <w:rFonts w:ascii="Arial" w:hAnsi="Arial" w:cs="Arial"/>
        </w:rPr>
        <w:t xml:space="preserve"> </w:t>
      </w:r>
      <w:r w:rsidRPr="00AB12C9">
        <w:rPr>
          <w:rFonts w:ascii="Arial" w:hAnsi="Arial" w:cs="Arial"/>
        </w:rPr>
        <w:t>en la página web del instituto</w:t>
      </w:r>
      <w:r>
        <w:rPr>
          <w:rFonts w:ascii="Arial" w:hAnsi="Arial" w:cs="Arial"/>
          <w:b/>
        </w:rPr>
        <w:t xml:space="preserve"> </w:t>
      </w:r>
      <w:hyperlink r:id="rId13" w:history="1">
        <w:r w:rsidRPr="00D25406">
          <w:rPr>
            <w:rStyle w:val="Hipervnculo"/>
            <w:rFonts w:ascii="Arial" w:hAnsi="Arial" w:cs="Arial"/>
          </w:rPr>
          <w:t>www.ispch.cl</w:t>
        </w:r>
      </w:hyperlink>
      <w:r>
        <w:rPr>
          <w:rStyle w:val="Hipervnculo"/>
          <w:rFonts w:ascii="Arial" w:hAnsi="Arial" w:cs="Arial"/>
        </w:rPr>
        <w:t xml:space="preserve">, </w:t>
      </w:r>
      <w:r w:rsidRPr="00D25406">
        <w:rPr>
          <w:rFonts w:ascii="Arial" w:hAnsi="Arial" w:cs="Arial"/>
        </w:rPr>
        <w:t xml:space="preserve">encontrará el Anexo del formulario el cual contiene toda la información técnica que </w:t>
      </w:r>
      <w:r>
        <w:rPr>
          <w:rFonts w:ascii="Arial" w:hAnsi="Arial" w:cs="Arial"/>
        </w:rPr>
        <w:t>se debe</w:t>
      </w:r>
      <w:r w:rsidRPr="00D25406">
        <w:rPr>
          <w:rFonts w:ascii="Arial" w:hAnsi="Arial" w:cs="Arial"/>
        </w:rPr>
        <w:t xml:space="preserve"> adjuntar.</w:t>
      </w:r>
    </w:p>
    <w:p w14:paraId="5F93E8CF" w14:textId="0C76FD9E" w:rsidR="005C63FE" w:rsidRPr="005C63FE" w:rsidRDefault="00880A13" w:rsidP="005C63FE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Para los siguientes códigos de prestación: </w:t>
      </w:r>
      <w:r w:rsidRPr="00880A13">
        <w:rPr>
          <w:rFonts w:ascii="Arial" w:hAnsi="Arial" w:cs="Arial"/>
          <w:b/>
        </w:rPr>
        <w:t>4160019, 4122005, 4122007, 4122028, 4122030, 4122041, 4122043</w:t>
      </w:r>
      <w:r>
        <w:rPr>
          <w:rFonts w:ascii="Arial" w:hAnsi="Arial" w:cs="Arial"/>
        </w:rPr>
        <w:t>, estos no se encuentran disponibles en SAFIS, por lo que deberá hacer ingreso del f</w:t>
      </w:r>
      <w:r w:rsidRPr="00D25406">
        <w:rPr>
          <w:rFonts w:ascii="Arial" w:hAnsi="Arial" w:cs="Arial"/>
        </w:rPr>
        <w:t xml:space="preserve">ormulario </w:t>
      </w:r>
      <w:r>
        <w:rPr>
          <w:rFonts w:ascii="Arial" w:hAnsi="Arial" w:cs="Arial"/>
        </w:rPr>
        <w:t>marcando</w:t>
      </w:r>
      <w:r w:rsidRPr="00D25406">
        <w:rPr>
          <w:rFonts w:ascii="Arial" w:hAnsi="Arial" w:cs="Arial"/>
        </w:rPr>
        <w:t xml:space="preserve"> la opción correspondiente a la prestación, el cual debe ser firmado por el representante legal (o su reemplazante) y el director técni</w:t>
      </w:r>
      <w:r>
        <w:rPr>
          <w:rFonts w:ascii="Arial" w:hAnsi="Arial" w:cs="Arial"/>
        </w:rPr>
        <w:t xml:space="preserve">co del establecimiento, adjuntando </w:t>
      </w:r>
      <w:r w:rsidRPr="00D25406">
        <w:rPr>
          <w:rFonts w:ascii="Arial" w:hAnsi="Arial" w:cs="Arial"/>
        </w:rPr>
        <w:t>la documentación requerida</w:t>
      </w:r>
      <w:r>
        <w:rPr>
          <w:rFonts w:ascii="Arial" w:hAnsi="Arial" w:cs="Arial"/>
        </w:rPr>
        <w:t xml:space="preserve"> (plano del establecimiento)</w:t>
      </w:r>
      <w:r w:rsidRPr="00D25406">
        <w:rPr>
          <w:rFonts w:ascii="Arial" w:hAnsi="Arial" w:cs="Arial"/>
        </w:rPr>
        <w:t xml:space="preserve">. El ingreso del formulario, el pago del arancel correspondiente y la documentación requerida debe realizarse a través de Oficina de Gestión de </w:t>
      </w:r>
      <w:r>
        <w:rPr>
          <w:rFonts w:ascii="Arial" w:hAnsi="Arial" w:cs="Arial"/>
        </w:rPr>
        <w:t>productos y servicios</w:t>
      </w:r>
      <w:r w:rsidRPr="00D25406">
        <w:rPr>
          <w:rFonts w:ascii="Arial" w:hAnsi="Arial" w:cs="Arial"/>
        </w:rPr>
        <w:t xml:space="preserve"> del Instituto de Salud Pública, ubicada en Avenida Marathon N° 1000, comuna Ñuñoa.</w:t>
      </w:r>
    </w:p>
    <w:p w14:paraId="1A35B4D7" w14:textId="5F023396" w:rsidR="005C63FE" w:rsidRDefault="005C63FE" w:rsidP="005C63FE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</w:p>
    <w:p w14:paraId="0184A313" w14:textId="77777777" w:rsidR="00880A13" w:rsidRPr="00AB12C9" w:rsidRDefault="00880A13" w:rsidP="00880A13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Respecto a la documentación requerida, esta corresponde a la</w:t>
      </w:r>
      <w:r w:rsidRPr="00AB12C9">
        <w:rPr>
          <w:rFonts w:ascii="Arial" w:hAnsi="Arial" w:cs="Arial"/>
        </w:rPr>
        <w:t xml:space="preserve"> siguiente:</w:t>
      </w:r>
    </w:p>
    <w:p w14:paraId="4DD8F7DF" w14:textId="79492E7B" w:rsidR="005C63FE" w:rsidRPr="00C8782A" w:rsidRDefault="00C8782A" w:rsidP="00C8782A">
      <w:pPr>
        <w:pStyle w:val="Prrafodelista"/>
        <w:numPr>
          <w:ilvl w:val="0"/>
          <w:numId w:val="28"/>
        </w:numPr>
        <w:tabs>
          <w:tab w:val="left" w:pos="9072"/>
        </w:tabs>
        <w:spacing w:after="0" w:line="240" w:lineRule="auto"/>
        <w:ind w:right="49" w:hanging="720"/>
        <w:jc w:val="both"/>
        <w:rPr>
          <w:rFonts w:ascii="Arial" w:hAnsi="Arial" w:cs="Arial"/>
        </w:rPr>
      </w:pPr>
      <w:r w:rsidRPr="002A5DA3">
        <w:rPr>
          <w:rFonts w:ascii="Arial" w:hAnsi="Arial" w:cs="Arial"/>
          <w:u w:val="single"/>
        </w:rPr>
        <w:t>Antecedentes técnicos</w:t>
      </w:r>
    </w:p>
    <w:p w14:paraId="70BA9DCB" w14:textId="2F9F55C2" w:rsidR="00D828BF" w:rsidRPr="00C8782A" w:rsidRDefault="00D828BF" w:rsidP="00C8782A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 w:rsidRPr="00C8782A">
        <w:rPr>
          <w:rFonts w:ascii="Arial" w:hAnsi="Arial" w:cs="Arial"/>
        </w:rPr>
        <w:t>Resolución de autorización de instalación y aproba</w:t>
      </w:r>
      <w:r w:rsidR="00D304F6" w:rsidRPr="00C8782A">
        <w:rPr>
          <w:rFonts w:ascii="Arial" w:hAnsi="Arial" w:cs="Arial"/>
        </w:rPr>
        <w:t xml:space="preserve">ción de planos, emitida por el </w:t>
      </w:r>
      <w:r w:rsidR="00DF71A7">
        <w:rPr>
          <w:rFonts w:ascii="Arial" w:hAnsi="Arial" w:cs="Arial"/>
        </w:rPr>
        <w:t xml:space="preserve">Instituto </w:t>
      </w:r>
      <w:r w:rsidR="009808C0" w:rsidRPr="00C8782A">
        <w:rPr>
          <w:rFonts w:ascii="Arial" w:hAnsi="Arial" w:cs="Arial"/>
        </w:rPr>
        <w:t>o por el</w:t>
      </w:r>
      <w:r w:rsidRPr="00C8782A">
        <w:rPr>
          <w:rFonts w:ascii="Arial" w:hAnsi="Arial" w:cs="Arial"/>
        </w:rPr>
        <w:t xml:space="preserve"> </w:t>
      </w:r>
      <w:r w:rsidR="008104A2" w:rsidRPr="00C8782A">
        <w:rPr>
          <w:rFonts w:ascii="Arial" w:hAnsi="Arial" w:cs="Arial"/>
        </w:rPr>
        <w:t>SEREMI de Salud correspondiente</w:t>
      </w:r>
      <w:r w:rsidR="00DF71A7">
        <w:rPr>
          <w:rFonts w:ascii="Arial" w:hAnsi="Arial" w:cs="Arial"/>
        </w:rPr>
        <w:t xml:space="preserve"> (en el caso de droguerías y depósitos)</w:t>
      </w:r>
      <w:r w:rsidR="008104A2" w:rsidRPr="00C8782A">
        <w:rPr>
          <w:rFonts w:ascii="Arial" w:hAnsi="Arial" w:cs="Arial"/>
        </w:rPr>
        <w:t>.</w:t>
      </w:r>
      <w:r w:rsidR="00867FA1" w:rsidRPr="00C8782A">
        <w:rPr>
          <w:rFonts w:ascii="Arial" w:hAnsi="Arial" w:cs="Arial"/>
        </w:rPr>
        <w:t xml:space="preserve"> Para recetario magistral estéril, adjuntar resolución de autorización de </w:t>
      </w:r>
      <w:r w:rsidR="00867FA1" w:rsidRPr="00C8782A">
        <w:rPr>
          <w:rFonts w:ascii="Arial" w:hAnsi="Arial" w:cs="Arial"/>
        </w:rPr>
        <w:lastRenderedPageBreak/>
        <w:t>funcionamiento de la farmacia donde se instalará. Si las resoluciones fueron e</w:t>
      </w:r>
      <w:r w:rsidR="002C3A26">
        <w:rPr>
          <w:rFonts w:ascii="Arial" w:hAnsi="Arial" w:cs="Arial"/>
        </w:rPr>
        <w:t>mitidas por el Instituto, podrá</w:t>
      </w:r>
      <w:r w:rsidR="00867FA1" w:rsidRPr="00C8782A">
        <w:rPr>
          <w:rFonts w:ascii="Arial" w:hAnsi="Arial" w:cs="Arial"/>
        </w:rPr>
        <w:t xml:space="preserve"> señalar el número de resolución.</w:t>
      </w:r>
    </w:p>
    <w:p w14:paraId="424463B7" w14:textId="3262093B" w:rsidR="00D828BF" w:rsidRPr="009D759B" w:rsidRDefault="00D828BF" w:rsidP="009D759B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lang w:val="es-ES"/>
        </w:rPr>
      </w:pPr>
      <w:r w:rsidRPr="009D759B">
        <w:rPr>
          <w:rFonts w:ascii="Arial" w:hAnsi="Arial" w:cs="Arial"/>
          <w:lang w:val="es-ES"/>
        </w:rPr>
        <w:t>Nómina de las instalaciones</w:t>
      </w:r>
      <w:r w:rsidR="00A44B32" w:rsidRPr="009D759B">
        <w:rPr>
          <w:rFonts w:ascii="Arial" w:hAnsi="Arial" w:cs="Arial"/>
          <w:lang w:val="es-ES"/>
        </w:rPr>
        <w:t xml:space="preserve">, </w:t>
      </w:r>
      <w:r w:rsidRPr="009D759B">
        <w:rPr>
          <w:rFonts w:ascii="Arial" w:hAnsi="Arial" w:cs="Arial"/>
          <w:lang w:val="es-ES"/>
        </w:rPr>
        <w:t>equipos</w:t>
      </w:r>
      <w:r w:rsidR="00A44B32" w:rsidRPr="009D759B">
        <w:rPr>
          <w:rFonts w:ascii="Arial" w:hAnsi="Arial" w:cs="Arial"/>
          <w:lang w:val="es-ES"/>
        </w:rPr>
        <w:t xml:space="preserve"> e</w:t>
      </w:r>
      <w:r w:rsidRPr="009D759B">
        <w:rPr>
          <w:rFonts w:ascii="Arial" w:hAnsi="Arial" w:cs="Arial"/>
          <w:lang w:val="es-ES"/>
        </w:rPr>
        <w:t xml:space="preserve"> instrumentos de producción y control de calidad, con su estado de calibración y/o calificación (si es funcionamiento de modificación de planta, las nóminas deben reflejar el detalle de las áreas modificadas, con los equipos e instrumentos involucrados, incluyendo sistemas de apoyo crítico</w:t>
      </w:r>
      <w:r w:rsidR="00F53B57" w:rsidRPr="009D759B">
        <w:rPr>
          <w:rFonts w:ascii="Arial" w:hAnsi="Arial" w:cs="Arial"/>
          <w:lang w:val="es-ES"/>
        </w:rPr>
        <w:t xml:space="preserve"> (Art. 116° D.S. 03/2010, Art. 71° D.S. 239/2002, Art. 49° D.S. 466/1984</w:t>
      </w:r>
      <w:r w:rsidR="00C879DF" w:rsidRPr="009D759B">
        <w:rPr>
          <w:rFonts w:ascii="Arial" w:hAnsi="Arial" w:cs="Arial"/>
          <w:lang w:val="es-ES"/>
        </w:rPr>
        <w:t>; NT 127 BPA/BPD; D.S. 79/2010, NT 25; NT 59 y NT 206</w:t>
      </w:r>
      <w:r w:rsidR="00F53B57" w:rsidRPr="009D759B">
        <w:rPr>
          <w:rFonts w:ascii="Arial" w:hAnsi="Arial" w:cs="Arial"/>
          <w:lang w:val="es-ES"/>
        </w:rPr>
        <w:t>)</w:t>
      </w:r>
      <w:r w:rsidRPr="009D759B">
        <w:rPr>
          <w:rFonts w:ascii="Arial" w:hAnsi="Arial" w:cs="Arial"/>
          <w:lang w:val="es-ES"/>
        </w:rPr>
        <w:t>.</w:t>
      </w:r>
    </w:p>
    <w:p w14:paraId="49F01BCB" w14:textId="1E863394" w:rsidR="007B6E2A" w:rsidRPr="009D759B" w:rsidRDefault="007B6E2A" w:rsidP="009D759B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lang w:val="es-ES"/>
        </w:rPr>
      </w:pPr>
      <w:r w:rsidRPr="009D759B">
        <w:rPr>
          <w:rFonts w:ascii="Arial" w:hAnsi="Arial" w:cs="Arial"/>
          <w:lang w:val="es-ES"/>
        </w:rPr>
        <w:t>Certificados de calibración de instrumentos, informes de calificación de equipos y de sistemas de apoyo crítico y mapeo de temperatura, cuando aplique.</w:t>
      </w:r>
    </w:p>
    <w:p w14:paraId="54B23DC5" w14:textId="49730186" w:rsidR="00D828BF" w:rsidRPr="009D759B" w:rsidRDefault="00DC48BE" w:rsidP="009D759B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lang w:val="es-ES"/>
        </w:rPr>
      </w:pPr>
      <w:r w:rsidRPr="009D759B">
        <w:rPr>
          <w:rFonts w:ascii="Arial" w:hAnsi="Arial" w:cs="Arial"/>
          <w:lang w:val="es-ES"/>
        </w:rPr>
        <w:t>Declaraciones suscritas por los profesionales que asumirán la dirección técnica, jefatura de producción,</w:t>
      </w:r>
      <w:r w:rsidR="008369CD" w:rsidRPr="009D759B">
        <w:rPr>
          <w:rFonts w:ascii="Arial" w:hAnsi="Arial" w:cs="Arial"/>
          <w:lang w:val="es-ES"/>
        </w:rPr>
        <w:t xml:space="preserve"> de aseguramiento de la calidad</w:t>
      </w:r>
      <w:r w:rsidRPr="009D759B">
        <w:rPr>
          <w:rFonts w:ascii="Arial" w:hAnsi="Arial" w:cs="Arial"/>
          <w:lang w:val="es-ES"/>
        </w:rPr>
        <w:t xml:space="preserve"> y de contro</w:t>
      </w:r>
      <w:r w:rsidR="006E168E" w:rsidRPr="009D759B">
        <w:rPr>
          <w:rFonts w:ascii="Arial" w:hAnsi="Arial" w:cs="Arial"/>
          <w:lang w:val="es-ES"/>
        </w:rPr>
        <w:t>l de calidad, según corresponda (para laboratorios</w:t>
      </w:r>
      <w:r w:rsidR="00F53B57" w:rsidRPr="009D759B">
        <w:rPr>
          <w:rFonts w:ascii="Arial" w:hAnsi="Arial" w:cs="Arial"/>
          <w:lang w:val="es-ES"/>
        </w:rPr>
        <w:t xml:space="preserve"> Art. 116° D.S. 03/2010 y Art. 88° D.S. 239/2002</w:t>
      </w:r>
      <w:r w:rsidR="00E23140" w:rsidRPr="009D759B">
        <w:rPr>
          <w:rFonts w:ascii="Arial" w:hAnsi="Arial" w:cs="Arial"/>
          <w:lang w:val="es-ES"/>
        </w:rPr>
        <w:t xml:space="preserve">, y sus </w:t>
      </w:r>
      <w:r w:rsidR="008104A2" w:rsidRPr="009D759B">
        <w:rPr>
          <w:rFonts w:ascii="Arial" w:hAnsi="Arial" w:cs="Arial"/>
          <w:lang w:val="es-ES"/>
        </w:rPr>
        <w:t>respectivos certificados</w:t>
      </w:r>
      <w:r w:rsidR="00E23140" w:rsidRPr="009D759B">
        <w:rPr>
          <w:rFonts w:ascii="Arial" w:hAnsi="Arial" w:cs="Arial"/>
          <w:lang w:val="es-ES"/>
        </w:rPr>
        <w:t xml:space="preserve"> de título profesional de cargos sanitarios</w:t>
      </w:r>
      <w:r w:rsidR="008104A2" w:rsidRPr="009D759B">
        <w:rPr>
          <w:rFonts w:ascii="Arial" w:hAnsi="Arial" w:cs="Arial"/>
          <w:lang w:val="es-ES"/>
        </w:rPr>
        <w:t>).</w:t>
      </w:r>
    </w:p>
    <w:p w14:paraId="54F883AF" w14:textId="162128AB" w:rsidR="00EC1BEB" w:rsidRPr="009D759B" w:rsidRDefault="00EC1BEB" w:rsidP="009D759B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lang w:val="es-ES"/>
        </w:rPr>
      </w:pPr>
      <w:r w:rsidRPr="009D759B">
        <w:rPr>
          <w:rFonts w:ascii="Arial" w:hAnsi="Arial" w:cs="Arial"/>
          <w:lang w:val="es-ES"/>
        </w:rPr>
        <w:t>Declaración simple suscrita por el profesional que asumirá la dirección técnica, incluyendo su domicilio particular y cédula de identidad del director técnico (para droguerías y depósitos</w:t>
      </w:r>
      <w:r w:rsidR="00F53B57" w:rsidRPr="009D759B">
        <w:rPr>
          <w:rFonts w:ascii="Arial" w:hAnsi="Arial" w:cs="Arial"/>
          <w:lang w:val="es-ES"/>
        </w:rPr>
        <w:t>, Art. 47° D.S. 466/1984</w:t>
      </w:r>
      <w:r w:rsidRPr="009D759B">
        <w:rPr>
          <w:rFonts w:ascii="Arial" w:hAnsi="Arial" w:cs="Arial"/>
          <w:lang w:val="es-ES"/>
        </w:rPr>
        <w:t>).</w:t>
      </w:r>
    </w:p>
    <w:p w14:paraId="5CE0B799" w14:textId="46E90FC7" w:rsidR="00DA5D67" w:rsidRPr="009D759B" w:rsidRDefault="00DC48BE" w:rsidP="009D759B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lang w:val="es-ES"/>
        </w:rPr>
      </w:pPr>
      <w:r w:rsidRPr="009D759B">
        <w:rPr>
          <w:rFonts w:ascii="Arial" w:hAnsi="Arial" w:cs="Arial"/>
          <w:lang w:val="es-ES"/>
        </w:rPr>
        <w:t>Descripción de la o las claves que se utilizarán en la totalidad de los productos, ya sean importados o fabricados localmente (sólo en el caso de instalación de un laboratorio de producción</w:t>
      </w:r>
      <w:r w:rsidR="001677D3" w:rsidRPr="009D759B">
        <w:rPr>
          <w:rFonts w:ascii="Arial" w:hAnsi="Arial" w:cs="Arial"/>
          <w:lang w:val="es-ES"/>
        </w:rPr>
        <w:t xml:space="preserve"> </w:t>
      </w:r>
      <w:r w:rsidR="005E39E9" w:rsidRPr="009D759B">
        <w:rPr>
          <w:rFonts w:ascii="Arial" w:hAnsi="Arial" w:cs="Arial"/>
          <w:lang w:val="es-ES"/>
        </w:rPr>
        <w:t>Art. 116° D.S. 03/2010</w:t>
      </w:r>
      <w:r w:rsidRPr="009D759B">
        <w:rPr>
          <w:rFonts w:ascii="Arial" w:hAnsi="Arial" w:cs="Arial"/>
          <w:lang w:val="es-ES"/>
        </w:rPr>
        <w:t>).</w:t>
      </w:r>
    </w:p>
    <w:p w14:paraId="33F05F6B" w14:textId="5D1C3762" w:rsidR="002607AC" w:rsidRPr="009D759B" w:rsidRDefault="002607AC" w:rsidP="009D759B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lang w:val="es-ES"/>
        </w:rPr>
      </w:pPr>
      <w:r w:rsidRPr="009D759B">
        <w:rPr>
          <w:rFonts w:ascii="Arial" w:hAnsi="Arial" w:cs="Arial"/>
          <w:lang w:val="es-ES"/>
        </w:rPr>
        <w:t>Convenio de Control de Calidad con laboratorios sanitariamente autorizados</w:t>
      </w:r>
      <w:r w:rsidR="00B12C38" w:rsidRPr="009D759B">
        <w:rPr>
          <w:rFonts w:ascii="Arial" w:hAnsi="Arial" w:cs="Arial"/>
          <w:lang w:val="es-ES"/>
        </w:rPr>
        <w:t xml:space="preserve"> cuando corresponda</w:t>
      </w:r>
      <w:r w:rsidRPr="009D759B">
        <w:rPr>
          <w:rFonts w:ascii="Arial" w:hAnsi="Arial" w:cs="Arial"/>
          <w:lang w:val="es-ES"/>
        </w:rPr>
        <w:t xml:space="preserve"> (</w:t>
      </w:r>
      <w:r w:rsidR="00E23140" w:rsidRPr="009D759B">
        <w:rPr>
          <w:rFonts w:ascii="Arial" w:hAnsi="Arial" w:cs="Arial"/>
          <w:lang w:val="es-ES"/>
        </w:rPr>
        <w:t>Art. 15°, 54° y 56° D.S. 239/2002</w:t>
      </w:r>
      <w:r w:rsidR="00C879DF" w:rsidRPr="009D759B">
        <w:rPr>
          <w:rFonts w:ascii="Arial" w:hAnsi="Arial" w:cs="Arial"/>
          <w:lang w:val="es-ES"/>
        </w:rPr>
        <w:t>; Art. 22°, 48° de D.S. 79/2010</w:t>
      </w:r>
      <w:r w:rsidR="00DA5D67" w:rsidRPr="009D759B">
        <w:rPr>
          <w:rFonts w:ascii="Arial" w:hAnsi="Arial" w:cs="Arial"/>
          <w:lang w:val="es-ES"/>
        </w:rPr>
        <w:t>).</w:t>
      </w:r>
    </w:p>
    <w:p w14:paraId="64664D6D" w14:textId="6170824F" w:rsidR="001677D3" w:rsidRPr="009D759B" w:rsidRDefault="00DC48BE" w:rsidP="009D759B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  <w:noProof/>
          <w:lang w:eastAsia="zh-CN"/>
        </w:rPr>
      </w:pPr>
      <w:r w:rsidRPr="009D759B">
        <w:rPr>
          <w:rFonts w:ascii="Arial" w:hAnsi="Arial" w:cs="Arial"/>
          <w:noProof/>
          <w:lang w:eastAsia="zh-CN"/>
        </w:rPr>
        <w:t>Documentación requerida de acuerdo a la reglamentación sanitaria vigente (procedimientos y/o instructivos</w:t>
      </w:r>
      <w:r w:rsidR="00827666" w:rsidRPr="009D759B">
        <w:rPr>
          <w:rFonts w:ascii="Arial" w:hAnsi="Arial" w:cs="Arial"/>
          <w:noProof/>
          <w:lang w:eastAsia="zh-CN"/>
        </w:rPr>
        <w:t xml:space="preserve"> básicos para la ape</w:t>
      </w:r>
      <w:r w:rsidR="0095179C" w:rsidRPr="009D759B">
        <w:rPr>
          <w:rFonts w:ascii="Arial" w:hAnsi="Arial" w:cs="Arial"/>
          <w:noProof/>
          <w:lang w:eastAsia="zh-CN"/>
        </w:rPr>
        <w:t xml:space="preserve">rtura y funcionamiento del establecimiento), </w:t>
      </w:r>
      <w:r w:rsidR="001677D3" w:rsidRPr="009D759B">
        <w:rPr>
          <w:rFonts w:ascii="Arial" w:hAnsi="Arial" w:cs="Arial"/>
          <w:noProof/>
          <w:lang w:eastAsia="zh-CN"/>
        </w:rPr>
        <w:t xml:space="preserve">por ejemplo para el caso de droguerías y depósitos, los </w:t>
      </w:r>
      <w:r w:rsidR="00B12C38" w:rsidRPr="009D759B">
        <w:rPr>
          <w:rFonts w:ascii="Arial" w:hAnsi="Arial" w:cs="Arial"/>
          <w:noProof/>
          <w:lang w:eastAsia="zh-CN"/>
        </w:rPr>
        <w:t>p</w:t>
      </w:r>
      <w:r w:rsidR="0095179C" w:rsidRPr="009D759B">
        <w:rPr>
          <w:rFonts w:ascii="Arial" w:hAnsi="Arial" w:cs="Arial"/>
          <w:noProof/>
          <w:lang w:eastAsia="zh-CN"/>
        </w:rPr>
        <w:t>rocedimientos</w:t>
      </w:r>
      <w:r w:rsidR="00E23140" w:rsidRPr="009D759B">
        <w:rPr>
          <w:rFonts w:ascii="Arial" w:hAnsi="Arial" w:cs="Arial"/>
          <w:noProof/>
          <w:lang w:eastAsia="zh-CN"/>
        </w:rPr>
        <w:t xml:space="preserve"> de</w:t>
      </w:r>
      <w:r w:rsidR="0095179C" w:rsidRPr="009D759B">
        <w:rPr>
          <w:rFonts w:ascii="Arial" w:hAnsi="Arial" w:cs="Arial"/>
          <w:noProof/>
          <w:lang w:eastAsia="zh-CN"/>
        </w:rPr>
        <w:t>: limpieza, control de plagas, control de temperatura y humedad</w:t>
      </w:r>
      <w:r w:rsidR="00E23140" w:rsidRPr="009D759B">
        <w:rPr>
          <w:rFonts w:ascii="Arial" w:hAnsi="Arial" w:cs="Arial"/>
          <w:noProof/>
          <w:lang w:eastAsia="zh-CN"/>
        </w:rPr>
        <w:t xml:space="preserve"> en bodegas de almacenamiento</w:t>
      </w:r>
      <w:r w:rsidR="0095179C" w:rsidRPr="009D759B">
        <w:rPr>
          <w:rFonts w:ascii="Arial" w:hAnsi="Arial" w:cs="Arial"/>
          <w:noProof/>
          <w:lang w:eastAsia="zh-CN"/>
        </w:rPr>
        <w:t>, vestimenta</w:t>
      </w:r>
      <w:r w:rsidR="00E23140" w:rsidRPr="009D759B">
        <w:rPr>
          <w:rFonts w:ascii="Arial" w:hAnsi="Arial" w:cs="Arial"/>
          <w:noProof/>
          <w:lang w:eastAsia="zh-CN"/>
        </w:rPr>
        <w:t xml:space="preserve"> del personal</w:t>
      </w:r>
      <w:r w:rsidR="00913D28" w:rsidRPr="009D759B">
        <w:rPr>
          <w:rFonts w:ascii="Arial" w:hAnsi="Arial" w:cs="Arial"/>
          <w:noProof/>
          <w:lang w:eastAsia="zh-CN"/>
        </w:rPr>
        <w:t>, higiene y seguridad</w:t>
      </w:r>
      <w:r w:rsidR="0095179C" w:rsidRPr="009D759B">
        <w:rPr>
          <w:rFonts w:ascii="Arial" w:hAnsi="Arial" w:cs="Arial"/>
          <w:noProof/>
          <w:lang w:eastAsia="zh-CN"/>
        </w:rPr>
        <w:t>, recepción, muestreo, fraccionamiento (si aplica),</w:t>
      </w:r>
      <w:r w:rsidR="00E23140" w:rsidRPr="009D759B">
        <w:rPr>
          <w:rFonts w:ascii="Arial" w:hAnsi="Arial" w:cs="Arial"/>
          <w:noProof/>
          <w:lang w:eastAsia="zh-CN"/>
        </w:rPr>
        <w:t xml:space="preserve"> </w:t>
      </w:r>
      <w:r w:rsidR="0095179C" w:rsidRPr="009D759B">
        <w:rPr>
          <w:rFonts w:ascii="Arial" w:hAnsi="Arial" w:cs="Arial"/>
          <w:noProof/>
          <w:lang w:eastAsia="zh-CN"/>
        </w:rPr>
        <w:t>cuarentena, almacenamiento, despacho, quejas/reclamos, manejo de productos devuletos, rechazados, vencidos, retirados del mercado, falsificados</w:t>
      </w:r>
      <w:r w:rsidR="00CC3EAD" w:rsidRPr="009D759B">
        <w:rPr>
          <w:rFonts w:ascii="Arial" w:hAnsi="Arial" w:cs="Arial"/>
          <w:noProof/>
          <w:lang w:eastAsia="zh-CN"/>
        </w:rPr>
        <w:t xml:space="preserve">, </w:t>
      </w:r>
      <w:r w:rsidR="001677D3" w:rsidRPr="009D759B">
        <w:rPr>
          <w:rFonts w:ascii="Arial" w:hAnsi="Arial" w:cs="Arial"/>
          <w:noProof/>
          <w:lang w:eastAsia="zh-CN"/>
        </w:rPr>
        <w:t>destrucción, control de inventario, capacitación, autoinspección, transporte, POS de POS, manejo documental, organigrama, perfiles</w:t>
      </w:r>
      <w:r w:rsidR="00B80BD2" w:rsidRPr="009D759B">
        <w:rPr>
          <w:rFonts w:ascii="Arial" w:hAnsi="Arial" w:cs="Arial"/>
          <w:noProof/>
          <w:lang w:eastAsia="zh-CN"/>
        </w:rPr>
        <w:t>/ descripción</w:t>
      </w:r>
      <w:r w:rsidR="001677D3" w:rsidRPr="009D759B">
        <w:rPr>
          <w:rFonts w:ascii="Arial" w:hAnsi="Arial" w:cs="Arial"/>
          <w:noProof/>
          <w:lang w:eastAsia="zh-CN"/>
        </w:rPr>
        <w:t xml:space="preserve"> de cargo</w:t>
      </w:r>
      <w:r w:rsidR="00C93CA0" w:rsidRPr="009D759B">
        <w:rPr>
          <w:rFonts w:ascii="Arial" w:hAnsi="Arial" w:cs="Arial"/>
          <w:noProof/>
          <w:lang w:eastAsia="zh-CN"/>
        </w:rPr>
        <w:t>.</w:t>
      </w:r>
      <w:r w:rsidR="00E2162C" w:rsidRPr="009D759B">
        <w:rPr>
          <w:rFonts w:ascii="Arial" w:hAnsi="Arial" w:cs="Arial"/>
          <w:noProof/>
          <w:lang w:eastAsia="zh-CN"/>
        </w:rPr>
        <w:t xml:space="preserve"> </w:t>
      </w:r>
      <w:r w:rsidR="001677D3" w:rsidRPr="009D759B">
        <w:rPr>
          <w:rFonts w:ascii="Arial" w:hAnsi="Arial" w:cs="Arial"/>
          <w:noProof/>
          <w:lang w:eastAsia="zh-CN"/>
        </w:rPr>
        <w:t>Para recetario magistral estéril, los procedimientos de:</w:t>
      </w:r>
      <w:r w:rsidR="00B80BD2" w:rsidRPr="009D759B">
        <w:rPr>
          <w:rFonts w:ascii="Arial" w:hAnsi="Arial" w:cs="Arial"/>
          <w:noProof/>
          <w:lang w:eastAsia="zh-CN"/>
        </w:rPr>
        <w:t xml:space="preserve"> listado maestro de procedimientos, procedimientos como:  evaluación técnica de recetas, ingreso a área de recetario, recepción (recetas, materias primas, material de envase, trazabilidad de productos farmacéuticos), muestreo, almacenamiento, despacho, manejo de productos, vestimenta e higiene, limpieza y sanitización, desechos, auditorías internas, evaluación proveedores, manejo de temperatura y humedad, capacitación, manejo y mantención HVAC, manejo de derrames, liberación de áreas, lectura y manejo de manómetros, manejo de excursiones, manejo de gabinete de bioseguridad, manipulación antineoplásicos, control de calidad del producto elaborado  y los registros correspondientes a cada </w:t>
      </w:r>
      <w:r w:rsidR="00B80BD2" w:rsidRPr="009D759B">
        <w:rPr>
          <w:rFonts w:ascii="Arial" w:hAnsi="Arial" w:cs="Arial"/>
          <w:noProof/>
          <w:lang w:eastAsia="zh-CN"/>
        </w:rPr>
        <w:lastRenderedPageBreak/>
        <w:t>actividad realizada, monitoreo ambiental, organigrama, perfiles/ descripción de cargo.</w:t>
      </w:r>
    </w:p>
    <w:p w14:paraId="27CE36C8" w14:textId="2B67AD70" w:rsidR="00B80BD2" w:rsidRPr="00A52DE1" w:rsidRDefault="00E2162C" w:rsidP="00A52DE1">
      <w:pPr>
        <w:tabs>
          <w:tab w:val="left" w:pos="9072"/>
        </w:tabs>
        <w:spacing w:after="0" w:line="240" w:lineRule="auto"/>
        <w:ind w:left="709" w:right="49"/>
        <w:jc w:val="both"/>
        <w:rPr>
          <w:rFonts w:ascii="Arial" w:hAnsi="Arial" w:cs="Arial"/>
          <w:noProof/>
          <w:lang w:eastAsia="zh-CN"/>
        </w:rPr>
      </w:pPr>
      <w:r w:rsidRPr="00A52DE1">
        <w:rPr>
          <w:rFonts w:ascii="Arial" w:hAnsi="Arial" w:cs="Arial"/>
          <w:noProof/>
          <w:lang w:eastAsia="zh-CN"/>
        </w:rPr>
        <w:t>Según lo requerido por la normativa sanitaria vigente (</w:t>
      </w:r>
      <w:r w:rsidR="003173C7" w:rsidRPr="00A52DE1">
        <w:rPr>
          <w:rFonts w:ascii="Arial" w:hAnsi="Arial" w:cs="Arial"/>
        </w:rPr>
        <w:t xml:space="preserve">D.S. 03/2010, N.T. 127 de BPM, N.T. 139 de BPL, N.T. 180 de BPL para laboratorios de Microbiología, D.S. 239/2002, D.S. 466/1984, N.T. 147 </w:t>
      </w:r>
      <w:r w:rsidR="00B12C38" w:rsidRPr="00A52DE1">
        <w:rPr>
          <w:rFonts w:ascii="Arial" w:hAnsi="Arial" w:cs="Arial"/>
        </w:rPr>
        <w:t>de BPA</w:t>
      </w:r>
      <w:r w:rsidR="003173C7" w:rsidRPr="00A52DE1">
        <w:rPr>
          <w:rFonts w:ascii="Arial" w:hAnsi="Arial" w:cs="Arial"/>
        </w:rPr>
        <w:t xml:space="preserve"> – BPD</w:t>
      </w:r>
      <w:r w:rsidR="00C879DF" w:rsidRPr="00A52DE1">
        <w:rPr>
          <w:rFonts w:ascii="Arial" w:hAnsi="Arial" w:cs="Arial"/>
        </w:rPr>
        <w:t xml:space="preserve">; </w:t>
      </w:r>
      <w:r w:rsidR="00C879DF" w:rsidRPr="00A52DE1">
        <w:rPr>
          <w:rFonts w:ascii="Arial" w:hAnsi="Arial" w:cs="Arial"/>
          <w:lang w:val="es-ES"/>
        </w:rPr>
        <w:t>D.S. 79/2010, NT 25; NT 59 y NT 206</w:t>
      </w:r>
      <w:r w:rsidR="003173C7" w:rsidRPr="00A52DE1">
        <w:rPr>
          <w:rFonts w:ascii="Arial" w:hAnsi="Arial" w:cs="Arial"/>
          <w:noProof/>
          <w:lang w:eastAsia="zh-CN"/>
        </w:rPr>
        <w:t>)</w:t>
      </w:r>
      <w:r w:rsidR="00EF7FD6" w:rsidRPr="00A52DE1">
        <w:rPr>
          <w:rFonts w:ascii="Arial" w:hAnsi="Arial" w:cs="Arial"/>
          <w:noProof/>
          <w:lang w:eastAsia="zh-CN"/>
        </w:rPr>
        <w:t>.</w:t>
      </w:r>
    </w:p>
    <w:p w14:paraId="2A1DF311" w14:textId="77777777" w:rsidR="00A52DE1" w:rsidRPr="00A52DE1" w:rsidRDefault="00A52DE1" w:rsidP="00A52DE1">
      <w:pPr>
        <w:pStyle w:val="Prrafodelista"/>
        <w:numPr>
          <w:ilvl w:val="0"/>
          <w:numId w:val="26"/>
        </w:num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Es importante señalar que:</w:t>
      </w:r>
    </w:p>
    <w:p w14:paraId="2F8575FD" w14:textId="77777777" w:rsidR="00A52DE1" w:rsidRPr="00A52DE1" w:rsidRDefault="00A52DE1" w:rsidP="00A52DE1">
      <w:pPr>
        <w:pStyle w:val="Prrafodelista"/>
        <w:numPr>
          <w:ilvl w:val="0"/>
          <w:numId w:val="29"/>
        </w:numPr>
        <w:tabs>
          <w:tab w:val="left" w:pos="9072"/>
        </w:tabs>
        <w:spacing w:after="0" w:line="240" w:lineRule="auto"/>
        <w:ind w:left="709" w:right="49" w:hanging="283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S</w:t>
      </w:r>
      <w:r w:rsidR="00DA5D67" w:rsidRPr="00A52DE1">
        <w:rPr>
          <w:rFonts w:ascii="Arial" w:hAnsi="Arial" w:cs="Arial"/>
          <w:lang w:val="es-ES"/>
        </w:rPr>
        <w:t xml:space="preserve">e debe completar el formulario con </w:t>
      </w:r>
      <w:r w:rsidR="00E23140" w:rsidRPr="00A52DE1">
        <w:rPr>
          <w:rFonts w:ascii="Arial" w:hAnsi="Arial" w:cs="Arial"/>
          <w:lang w:val="es-ES"/>
        </w:rPr>
        <w:t xml:space="preserve">el horario de ejercicio profesional de cada cargo sanitario (o encargado de </w:t>
      </w:r>
      <w:r w:rsidR="00E93B8E" w:rsidRPr="00A52DE1">
        <w:rPr>
          <w:rFonts w:ascii="Arial" w:hAnsi="Arial" w:cs="Arial"/>
          <w:lang w:val="es-ES"/>
        </w:rPr>
        <w:t>recetario magistral estéril, se</w:t>
      </w:r>
      <w:r w:rsidR="00E23140" w:rsidRPr="00A52DE1">
        <w:rPr>
          <w:rFonts w:ascii="Arial" w:hAnsi="Arial" w:cs="Arial"/>
          <w:lang w:val="es-ES"/>
        </w:rPr>
        <w:t xml:space="preserve">gún corresponda). Asimismo, se debe completar </w:t>
      </w:r>
      <w:r w:rsidR="00DA5D67" w:rsidRPr="00A52DE1">
        <w:rPr>
          <w:rFonts w:ascii="Arial" w:hAnsi="Arial" w:cs="Arial"/>
          <w:lang w:val="es-ES"/>
        </w:rPr>
        <w:t>el h</w:t>
      </w:r>
      <w:r w:rsidR="00DC48BE" w:rsidRPr="00A52DE1">
        <w:rPr>
          <w:rFonts w:ascii="Arial" w:hAnsi="Arial" w:cs="Arial"/>
          <w:lang w:val="es-ES"/>
        </w:rPr>
        <w:t>orario de funcionamiento del establecimiento (</w:t>
      </w:r>
      <w:r w:rsidR="00DA5D67" w:rsidRPr="00A52DE1">
        <w:rPr>
          <w:rFonts w:ascii="Arial" w:hAnsi="Arial" w:cs="Arial"/>
          <w:lang w:val="es-ES"/>
        </w:rPr>
        <w:t xml:space="preserve">indicando </w:t>
      </w:r>
      <w:r w:rsidR="00DC48BE" w:rsidRPr="00A52DE1">
        <w:rPr>
          <w:rFonts w:ascii="Arial" w:hAnsi="Arial" w:cs="Arial"/>
          <w:lang w:val="es-ES"/>
        </w:rPr>
        <w:t>día</w:t>
      </w:r>
      <w:r w:rsidR="00CF3481" w:rsidRPr="00A52DE1">
        <w:rPr>
          <w:rFonts w:ascii="Arial" w:hAnsi="Arial" w:cs="Arial"/>
          <w:lang w:val="es-ES"/>
        </w:rPr>
        <w:t>s</w:t>
      </w:r>
      <w:r w:rsidR="00DC48BE" w:rsidRPr="00A52DE1">
        <w:rPr>
          <w:rFonts w:ascii="Arial" w:hAnsi="Arial" w:cs="Arial"/>
          <w:lang w:val="es-ES"/>
        </w:rPr>
        <w:t xml:space="preserve"> y horario)</w:t>
      </w:r>
      <w:r w:rsidR="00E23140" w:rsidRPr="00A52DE1">
        <w:rPr>
          <w:rFonts w:ascii="Arial" w:hAnsi="Arial" w:cs="Arial"/>
          <w:lang w:val="es-ES"/>
        </w:rPr>
        <w:t xml:space="preserve">. </w:t>
      </w:r>
      <w:r w:rsidR="00BE0D55" w:rsidRPr="00A52DE1">
        <w:rPr>
          <w:rFonts w:ascii="Arial" w:hAnsi="Arial" w:cs="Arial"/>
          <w:lang w:val="es-ES"/>
        </w:rPr>
        <w:t>Cabe destacar que el horario de ejercicio profesional debe ser el mismo horario de funcionamiento del establecimiento, l</w:t>
      </w:r>
      <w:r w:rsidR="00E23140" w:rsidRPr="00A52DE1">
        <w:rPr>
          <w:rFonts w:ascii="Arial" w:hAnsi="Arial" w:cs="Arial"/>
          <w:lang w:val="es-ES"/>
        </w:rPr>
        <w:t>o anterior</w:t>
      </w:r>
      <w:r w:rsidR="00DA5D67" w:rsidRPr="00A52DE1">
        <w:rPr>
          <w:rFonts w:ascii="Arial" w:hAnsi="Arial" w:cs="Arial"/>
          <w:lang w:val="es-ES"/>
        </w:rPr>
        <w:t xml:space="preserve"> quedará estipulado en la</w:t>
      </w:r>
      <w:r w:rsidR="00E23140" w:rsidRPr="00A52DE1">
        <w:rPr>
          <w:rFonts w:ascii="Arial" w:hAnsi="Arial" w:cs="Arial"/>
          <w:lang w:val="es-ES"/>
        </w:rPr>
        <w:t xml:space="preserve"> respectiva</w:t>
      </w:r>
      <w:r w:rsidR="00DA5D67" w:rsidRPr="00A52DE1">
        <w:rPr>
          <w:rFonts w:ascii="Arial" w:hAnsi="Arial" w:cs="Arial"/>
          <w:lang w:val="es-ES"/>
        </w:rPr>
        <w:t xml:space="preserve"> resolución de autorización</w:t>
      </w:r>
      <w:r w:rsidR="00073CA1" w:rsidRPr="00A52DE1">
        <w:rPr>
          <w:rFonts w:ascii="Arial" w:hAnsi="Arial" w:cs="Arial"/>
          <w:lang w:val="es-ES"/>
        </w:rPr>
        <w:t xml:space="preserve"> de funcionamiento</w:t>
      </w:r>
      <w:r w:rsidR="00DA5D67" w:rsidRPr="00A52DE1">
        <w:rPr>
          <w:rFonts w:ascii="Arial" w:hAnsi="Arial" w:cs="Arial"/>
          <w:lang w:val="es-ES"/>
        </w:rPr>
        <w:t>.</w:t>
      </w:r>
    </w:p>
    <w:p w14:paraId="03BEA3ED" w14:textId="1D02800C" w:rsidR="00D207C8" w:rsidRPr="00A52DE1" w:rsidRDefault="00D207C8" w:rsidP="00A52DE1">
      <w:pPr>
        <w:pStyle w:val="Prrafodelista"/>
        <w:numPr>
          <w:ilvl w:val="0"/>
          <w:numId w:val="29"/>
        </w:numPr>
        <w:tabs>
          <w:tab w:val="left" w:pos="9072"/>
        </w:tabs>
        <w:spacing w:after="0" w:line="240" w:lineRule="auto"/>
        <w:ind w:left="709" w:right="49" w:hanging="283"/>
        <w:jc w:val="both"/>
        <w:rPr>
          <w:rFonts w:ascii="Arial" w:hAnsi="Arial" w:cs="Arial"/>
        </w:rPr>
      </w:pPr>
      <w:r w:rsidRPr="00A52DE1">
        <w:rPr>
          <w:rFonts w:ascii="Arial" w:hAnsi="Arial" w:cs="Arial"/>
        </w:rPr>
        <w:t>Para la aprobación y emisión de la Resolución de autorización de funcionamiento</w:t>
      </w:r>
      <w:r w:rsidR="00036AED" w:rsidRPr="00A52DE1">
        <w:rPr>
          <w:rFonts w:ascii="Arial" w:hAnsi="Arial" w:cs="Arial"/>
        </w:rPr>
        <w:t xml:space="preserve"> o funcionamiento de la modificación</w:t>
      </w:r>
      <w:r w:rsidRPr="00A52DE1">
        <w:rPr>
          <w:rFonts w:ascii="Arial" w:hAnsi="Arial" w:cs="Arial"/>
        </w:rPr>
        <w:t>, se requiere realizar previamente una visita en terreno, la cual será coordinada con el solicitante. Los antecedentes presentados que se encuentren relacionados directamente con las instalaciones y operaciones del establecimiento, serán verificados en la visita en terreno rea</w:t>
      </w:r>
      <w:r w:rsidR="00E93B8E" w:rsidRPr="00A52DE1">
        <w:rPr>
          <w:rFonts w:ascii="Arial" w:hAnsi="Arial" w:cs="Arial"/>
        </w:rPr>
        <w:t>lizada por los inspectores de</w:t>
      </w:r>
      <w:r w:rsidR="003168E4" w:rsidRPr="00A52DE1">
        <w:rPr>
          <w:rFonts w:ascii="Arial" w:hAnsi="Arial" w:cs="Arial"/>
        </w:rPr>
        <w:t xml:space="preserve"> </w:t>
      </w:r>
      <w:r w:rsidR="00E93B8E" w:rsidRPr="00A52DE1">
        <w:rPr>
          <w:rFonts w:ascii="Arial" w:hAnsi="Arial" w:cs="Arial"/>
        </w:rPr>
        <w:t>l</w:t>
      </w:r>
      <w:r w:rsidR="003168E4" w:rsidRPr="00A52DE1">
        <w:rPr>
          <w:rFonts w:ascii="Arial" w:hAnsi="Arial" w:cs="Arial"/>
        </w:rPr>
        <w:t>a</w:t>
      </w:r>
      <w:r w:rsidR="00E93B8E" w:rsidRPr="00A52DE1">
        <w:rPr>
          <w:rFonts w:ascii="Arial" w:hAnsi="Arial" w:cs="Arial"/>
        </w:rPr>
        <w:t xml:space="preserve"> sección Autorización establecimientos</w:t>
      </w:r>
      <w:r w:rsidRPr="00A52DE1">
        <w:rPr>
          <w:rFonts w:ascii="Arial" w:hAnsi="Arial" w:cs="Arial"/>
        </w:rPr>
        <w:t>.</w:t>
      </w:r>
    </w:p>
    <w:p w14:paraId="4E5997DB" w14:textId="5C1F854C" w:rsidR="0012243F" w:rsidRPr="00D25406" w:rsidRDefault="0012243F" w:rsidP="00E93B8E">
      <w:pPr>
        <w:tabs>
          <w:tab w:val="left" w:pos="9072"/>
        </w:tabs>
        <w:spacing w:after="0" w:line="240" w:lineRule="auto"/>
        <w:ind w:left="-284" w:right="49"/>
        <w:jc w:val="both"/>
        <w:rPr>
          <w:rFonts w:ascii="Arial" w:hAnsi="Arial" w:cs="Aria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7E4D43" w:rsidRPr="00D25406" w14:paraId="0D942FE0" w14:textId="77777777" w:rsidTr="0012243F">
        <w:tc>
          <w:tcPr>
            <w:tcW w:w="8789" w:type="dxa"/>
          </w:tcPr>
          <w:p w14:paraId="77650EBF" w14:textId="040BA72A" w:rsidR="007E4D43" w:rsidRPr="00D25406" w:rsidRDefault="007E4D43" w:rsidP="0012243F">
            <w:pPr>
              <w:tabs>
                <w:tab w:val="left" w:pos="9072"/>
              </w:tabs>
              <w:ind w:left="37" w:right="49"/>
              <w:jc w:val="both"/>
              <w:rPr>
                <w:rFonts w:ascii="Arial" w:hAnsi="Arial" w:cs="Arial"/>
                <w:b/>
                <w:u w:val="single"/>
              </w:rPr>
            </w:pPr>
            <w:r w:rsidRPr="00D25406">
              <w:rPr>
                <w:rFonts w:ascii="Arial" w:hAnsi="Arial" w:cs="Arial"/>
                <w:b/>
                <w:u w:val="single"/>
              </w:rPr>
              <w:t>NOTAS:</w:t>
            </w:r>
          </w:p>
          <w:p w14:paraId="6EE9BD4C" w14:textId="03EDE09E" w:rsidR="007E4D43" w:rsidRPr="00D25406" w:rsidRDefault="007E4D43" w:rsidP="0012243F">
            <w:pPr>
              <w:pStyle w:val="Prrafodelista"/>
              <w:numPr>
                <w:ilvl w:val="0"/>
                <w:numId w:val="24"/>
              </w:numPr>
              <w:tabs>
                <w:tab w:val="left" w:pos="9072"/>
              </w:tabs>
              <w:ind w:left="287" w:right="49" w:hanging="252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En el momento de la visita en terreno para autorización de funcionamiento o funcionamiento de la modificación del establecimiento, los cargos sanitarios declarados ante esta autoridad (Director técnico, Jefe Producción, Jefe de Aseguramiento de calidad y Jefe de Control de calidad) deberán encontrarse presentes y la instalación deberá estar habilitada para las actividades que se encuentran autorizadas, si no se encuentran presentes o la instalación no está habilitada, se entenderá por desistido el trámite.</w:t>
            </w:r>
          </w:p>
          <w:p w14:paraId="2052F5D5" w14:textId="63A8CCA9" w:rsidR="007E4D43" w:rsidRPr="00D25406" w:rsidRDefault="007E4D43" w:rsidP="0012243F">
            <w:pPr>
              <w:pStyle w:val="Prrafodelista"/>
              <w:numPr>
                <w:ilvl w:val="0"/>
                <w:numId w:val="24"/>
              </w:numPr>
              <w:tabs>
                <w:tab w:val="left" w:pos="9072"/>
              </w:tabs>
              <w:ind w:left="287" w:right="49" w:hanging="252"/>
              <w:jc w:val="both"/>
              <w:rPr>
                <w:rFonts w:ascii="Arial" w:hAnsi="Arial" w:cs="Arial"/>
              </w:rPr>
            </w:pPr>
            <w:r w:rsidRPr="00D25406">
              <w:rPr>
                <w:rFonts w:ascii="Arial" w:hAnsi="Arial" w:cs="Arial"/>
              </w:rPr>
              <w:t>Cabe señalar que, e</w:t>
            </w:r>
            <w:r w:rsidRPr="00D25406">
              <w:rPr>
                <w:rFonts w:ascii="Arial" w:eastAsia="Calibri" w:hAnsi="Arial" w:cs="Arial"/>
                <w:color w:val="000000"/>
                <w:lang w:val="es-ES"/>
              </w:rPr>
              <w:t xml:space="preserve">n períodos de contingencia nacional y dependiendo de la complejidad del establecimiento, las visitas en terreno podrán ser suspendidas. Si éstas no se llevan a cabo, el inspector a cargo del trámite se coordinará con el director técnico o encargado del establecimiento, </w:t>
            </w:r>
            <w:r w:rsidR="00A52DE1">
              <w:rPr>
                <w:rFonts w:ascii="Arial" w:eastAsia="Calibri" w:hAnsi="Arial" w:cs="Arial"/>
                <w:color w:val="000000"/>
                <w:lang w:val="es-ES"/>
              </w:rPr>
              <w:t xml:space="preserve">para realizar la visita en forma telemática / </w:t>
            </w:r>
            <w:r w:rsidR="00A52DE1" w:rsidRPr="00D25406">
              <w:rPr>
                <w:rFonts w:ascii="Arial" w:eastAsia="Calibri" w:hAnsi="Arial" w:cs="Arial"/>
                <w:color w:val="000000"/>
                <w:lang w:val="es-ES"/>
              </w:rPr>
              <w:t>revisiones a través de video llamada</w:t>
            </w:r>
            <w:r w:rsidR="00A52DE1">
              <w:rPr>
                <w:rFonts w:ascii="Arial" w:eastAsia="Calibri" w:hAnsi="Arial" w:cs="Arial"/>
                <w:color w:val="000000"/>
                <w:lang w:val="es-ES"/>
              </w:rPr>
              <w:t xml:space="preserve"> o el envío de evidencia fotográfica o </w:t>
            </w:r>
            <w:r w:rsidRPr="00D25406">
              <w:rPr>
                <w:rFonts w:ascii="Arial" w:eastAsia="Calibri" w:hAnsi="Arial" w:cs="Arial"/>
                <w:color w:val="000000"/>
                <w:lang w:val="es-ES"/>
              </w:rPr>
              <w:t>antecedentes audiovisuales que den cuenta de la habilitación de la instalación.</w:t>
            </w:r>
          </w:p>
          <w:p w14:paraId="1502200C" w14:textId="7455F2DD" w:rsidR="0012243F" w:rsidRPr="00D25406" w:rsidRDefault="0012243F" w:rsidP="0012243F">
            <w:pPr>
              <w:pStyle w:val="Prrafodelista"/>
              <w:tabs>
                <w:tab w:val="left" w:pos="9072"/>
              </w:tabs>
              <w:ind w:left="287" w:right="49"/>
              <w:jc w:val="both"/>
              <w:rPr>
                <w:rFonts w:ascii="Arial" w:hAnsi="Arial" w:cs="Arial"/>
              </w:rPr>
            </w:pPr>
          </w:p>
        </w:tc>
      </w:tr>
    </w:tbl>
    <w:p w14:paraId="62B98BDC" w14:textId="77777777" w:rsidR="00B11643" w:rsidRPr="00D25406" w:rsidRDefault="00B11643" w:rsidP="000222E8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</w:p>
    <w:p w14:paraId="42D39BD2" w14:textId="40343945" w:rsidR="00906CC7" w:rsidRPr="00D25406" w:rsidRDefault="00073CA1" w:rsidP="0012243F">
      <w:pPr>
        <w:pStyle w:val="Prrafodelista"/>
        <w:numPr>
          <w:ilvl w:val="0"/>
          <w:numId w:val="7"/>
        </w:numPr>
        <w:tabs>
          <w:tab w:val="left" w:pos="9072"/>
        </w:tabs>
        <w:spacing w:after="0" w:line="240" w:lineRule="auto"/>
        <w:ind w:left="284" w:right="49" w:hanging="284"/>
        <w:jc w:val="both"/>
        <w:rPr>
          <w:rFonts w:ascii="Arial" w:hAnsi="Arial" w:cs="Arial"/>
          <w:b/>
        </w:rPr>
      </w:pPr>
      <w:r w:rsidRPr="00D25406">
        <w:rPr>
          <w:rFonts w:ascii="Arial" w:hAnsi="Arial" w:cs="Arial"/>
          <w:b/>
        </w:rPr>
        <w:t xml:space="preserve">Solicitud de </w:t>
      </w:r>
      <w:r w:rsidR="00906CC7" w:rsidRPr="00D25406">
        <w:rPr>
          <w:rFonts w:ascii="Arial" w:hAnsi="Arial" w:cs="Arial"/>
          <w:b/>
        </w:rPr>
        <w:t>Cambio de Razón Social</w:t>
      </w:r>
      <w:r w:rsidR="000E691B" w:rsidRPr="00D25406">
        <w:rPr>
          <w:rFonts w:ascii="Arial" w:hAnsi="Arial" w:cs="Arial"/>
          <w:b/>
        </w:rPr>
        <w:t xml:space="preserve"> o Cambio de Dominio</w:t>
      </w:r>
      <w:r w:rsidR="006F2755">
        <w:rPr>
          <w:rFonts w:ascii="Arial" w:hAnsi="Arial" w:cs="Arial"/>
          <w:b/>
        </w:rPr>
        <w:t xml:space="preserve"> o Cambio de dirección (manteniendo la misma instalación) o Exención de cargos sanitarios</w:t>
      </w:r>
      <w:r w:rsidR="00906CC7" w:rsidRPr="00D25406">
        <w:rPr>
          <w:rFonts w:ascii="Arial" w:hAnsi="Arial" w:cs="Arial"/>
          <w:b/>
        </w:rPr>
        <w:t>:</w:t>
      </w:r>
    </w:p>
    <w:p w14:paraId="72945D76" w14:textId="370F5871" w:rsidR="00F34FE9" w:rsidRDefault="00F34FE9" w:rsidP="00F34FE9">
      <w:pPr>
        <w:pStyle w:val="Prrafodelista"/>
        <w:tabs>
          <w:tab w:val="left" w:pos="9072"/>
        </w:tabs>
        <w:spacing w:after="0" w:line="240" w:lineRule="auto"/>
        <w:ind w:left="436" w:right="49"/>
        <w:jc w:val="both"/>
        <w:rPr>
          <w:rFonts w:ascii="Arial" w:hAnsi="Arial" w:cs="Arial"/>
          <w:b/>
        </w:rPr>
      </w:pPr>
    </w:p>
    <w:p w14:paraId="28662532" w14:textId="6F0DD4E6" w:rsidR="006F2755" w:rsidRPr="007D48AF" w:rsidRDefault="007D48AF" w:rsidP="006F2755">
      <w:pPr>
        <w:tabs>
          <w:tab w:val="left" w:pos="9072"/>
        </w:tabs>
        <w:spacing w:after="0" w:line="24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Al acceder al código</w:t>
      </w:r>
      <w:r w:rsidR="006F2755">
        <w:rPr>
          <w:rFonts w:ascii="Arial" w:hAnsi="Arial" w:cs="Arial"/>
        </w:rPr>
        <w:t xml:space="preserve"> de prestación </w:t>
      </w:r>
      <w:r w:rsidR="006F2755" w:rsidRPr="005C63FE">
        <w:rPr>
          <w:rFonts w:ascii="Arial" w:hAnsi="Arial" w:cs="Arial"/>
          <w:b/>
        </w:rPr>
        <w:t>41</w:t>
      </w:r>
      <w:r>
        <w:rPr>
          <w:rFonts w:ascii="Arial" w:hAnsi="Arial" w:cs="Arial"/>
          <w:b/>
        </w:rPr>
        <w:t>67005</w:t>
      </w:r>
      <w:r w:rsidR="006F2755" w:rsidRPr="005C63FE">
        <w:rPr>
          <w:rFonts w:ascii="Arial" w:hAnsi="Arial" w:cs="Arial"/>
          <w:b/>
        </w:rPr>
        <w:t>,</w:t>
      </w:r>
      <w:r w:rsidR="006F2755">
        <w:rPr>
          <w:rFonts w:ascii="Arial" w:hAnsi="Arial" w:cs="Arial"/>
        </w:rPr>
        <w:t xml:space="preserve"> </w:t>
      </w:r>
      <w:r w:rsidR="006F2755" w:rsidRPr="00AB12C9">
        <w:rPr>
          <w:rFonts w:ascii="Arial" w:hAnsi="Arial" w:cs="Arial"/>
        </w:rPr>
        <w:t>en la página web del instituto</w:t>
      </w:r>
      <w:r w:rsidR="006F2755">
        <w:rPr>
          <w:rFonts w:ascii="Arial" w:hAnsi="Arial" w:cs="Arial"/>
          <w:b/>
        </w:rPr>
        <w:t xml:space="preserve"> </w:t>
      </w:r>
      <w:hyperlink r:id="rId14" w:history="1">
        <w:r w:rsidR="006F2755" w:rsidRPr="00D25406">
          <w:rPr>
            <w:rStyle w:val="Hipervnculo"/>
            <w:rFonts w:ascii="Arial" w:hAnsi="Arial" w:cs="Arial"/>
          </w:rPr>
          <w:t>www.ispch.cl</w:t>
        </w:r>
      </w:hyperlink>
      <w:r w:rsidR="006F2755">
        <w:rPr>
          <w:rStyle w:val="Hipervnculo"/>
          <w:rFonts w:ascii="Arial" w:hAnsi="Arial" w:cs="Arial"/>
        </w:rPr>
        <w:t xml:space="preserve">, </w:t>
      </w:r>
      <w:r w:rsidR="006F2755" w:rsidRPr="00D25406">
        <w:rPr>
          <w:rFonts w:ascii="Arial" w:hAnsi="Arial" w:cs="Arial"/>
        </w:rPr>
        <w:t xml:space="preserve">encontrará el </w:t>
      </w:r>
      <w:r>
        <w:rPr>
          <w:rFonts w:ascii="Arial" w:hAnsi="Arial" w:cs="Arial"/>
        </w:rPr>
        <w:t xml:space="preserve">Formulario y </w:t>
      </w:r>
      <w:r w:rsidR="006F2755" w:rsidRPr="00D25406">
        <w:rPr>
          <w:rFonts w:ascii="Arial" w:hAnsi="Arial" w:cs="Arial"/>
        </w:rPr>
        <w:t xml:space="preserve">Anexo del formulario el cual contiene toda la información </w:t>
      </w:r>
      <w:r>
        <w:rPr>
          <w:rFonts w:ascii="Arial" w:hAnsi="Arial" w:cs="Arial"/>
        </w:rPr>
        <w:t xml:space="preserve">legal y </w:t>
      </w:r>
      <w:r w:rsidR="006F2755" w:rsidRPr="00D25406">
        <w:rPr>
          <w:rFonts w:ascii="Arial" w:hAnsi="Arial" w:cs="Arial"/>
        </w:rPr>
        <w:t xml:space="preserve">técnica que </w:t>
      </w:r>
      <w:r w:rsidR="006F2755">
        <w:rPr>
          <w:rFonts w:ascii="Arial" w:hAnsi="Arial" w:cs="Arial"/>
        </w:rPr>
        <w:t>se debe</w:t>
      </w:r>
      <w:r w:rsidR="006F2755" w:rsidRPr="00D25406">
        <w:rPr>
          <w:rFonts w:ascii="Arial" w:hAnsi="Arial" w:cs="Arial"/>
        </w:rPr>
        <w:t xml:space="preserve"> adjuntar.</w:t>
      </w:r>
      <w:r>
        <w:rPr>
          <w:rFonts w:ascii="Arial" w:hAnsi="Arial" w:cs="Arial"/>
        </w:rPr>
        <w:t xml:space="preserve"> Esta prestación no se encuentra</w:t>
      </w:r>
      <w:r w:rsidR="006F2755">
        <w:rPr>
          <w:rFonts w:ascii="Arial" w:hAnsi="Arial" w:cs="Arial"/>
        </w:rPr>
        <w:t xml:space="preserve"> disponible en SAFIS, por lo que deberá hacer ingreso del f</w:t>
      </w:r>
      <w:r w:rsidR="006F2755" w:rsidRPr="00D25406">
        <w:rPr>
          <w:rFonts w:ascii="Arial" w:hAnsi="Arial" w:cs="Arial"/>
        </w:rPr>
        <w:t xml:space="preserve">ormulario </w:t>
      </w:r>
      <w:r w:rsidR="006F2755">
        <w:rPr>
          <w:rFonts w:ascii="Arial" w:hAnsi="Arial" w:cs="Arial"/>
        </w:rPr>
        <w:t>marcando</w:t>
      </w:r>
      <w:r w:rsidR="006F2755" w:rsidRPr="00D25406">
        <w:rPr>
          <w:rFonts w:ascii="Arial" w:hAnsi="Arial" w:cs="Arial"/>
        </w:rPr>
        <w:t xml:space="preserve"> la opción correspondiente a la </w:t>
      </w:r>
      <w:r w:rsidR="006F2755" w:rsidRPr="00D25406">
        <w:rPr>
          <w:rFonts w:ascii="Arial" w:hAnsi="Arial" w:cs="Arial"/>
        </w:rPr>
        <w:lastRenderedPageBreak/>
        <w:t>prestación, el cual debe ser firmado por el representante legal (o su reemplazante) y el director técni</w:t>
      </w:r>
      <w:r w:rsidR="006F2755">
        <w:rPr>
          <w:rFonts w:ascii="Arial" w:hAnsi="Arial" w:cs="Arial"/>
        </w:rPr>
        <w:t xml:space="preserve">co del establecimiento, adjuntando </w:t>
      </w:r>
      <w:r w:rsidR="006F2755" w:rsidRPr="00D25406">
        <w:rPr>
          <w:rFonts w:ascii="Arial" w:hAnsi="Arial" w:cs="Arial"/>
        </w:rPr>
        <w:t>la documentación requerida</w:t>
      </w:r>
      <w:r w:rsidR="006F2755">
        <w:rPr>
          <w:rFonts w:ascii="Arial" w:hAnsi="Arial" w:cs="Arial"/>
        </w:rPr>
        <w:t xml:space="preserve"> (plano del establecimiento)</w:t>
      </w:r>
      <w:r w:rsidR="006F2755" w:rsidRPr="00D25406">
        <w:rPr>
          <w:rFonts w:ascii="Arial" w:hAnsi="Arial" w:cs="Arial"/>
        </w:rPr>
        <w:t xml:space="preserve">. El ingreso del formulario, el pago del arancel correspondiente y la documentación requerida debe realizarse a través de Oficina de Gestión de </w:t>
      </w:r>
      <w:r w:rsidR="006F2755">
        <w:rPr>
          <w:rFonts w:ascii="Arial" w:hAnsi="Arial" w:cs="Arial"/>
        </w:rPr>
        <w:t>productos y servicios</w:t>
      </w:r>
      <w:r w:rsidR="006F2755" w:rsidRPr="00D25406">
        <w:rPr>
          <w:rFonts w:ascii="Arial" w:hAnsi="Arial" w:cs="Arial"/>
        </w:rPr>
        <w:t xml:space="preserve"> del Instituto de Salud Pública, ubicada en Avenida Marathon N° 1000, comuna Ñuñoa.</w:t>
      </w:r>
    </w:p>
    <w:p w14:paraId="2ADC52AD" w14:textId="10CEA869" w:rsidR="003F2AA8" w:rsidRPr="00D25406" w:rsidRDefault="003F2AA8" w:rsidP="009E68C3">
      <w:pPr>
        <w:pStyle w:val="Textoindependiente"/>
        <w:spacing w:before="1"/>
        <w:ind w:right="49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>Es importante señalar que se deben completar todos los puntos del formulario y adjuntar toda la documentación requerida y señalada en el Anexo del formulario.</w:t>
      </w:r>
    </w:p>
    <w:p w14:paraId="52A74D80" w14:textId="156F0647" w:rsidR="009D7FEF" w:rsidRPr="00D25406" w:rsidRDefault="00A0797A" w:rsidP="00B01F0B">
      <w:pPr>
        <w:pStyle w:val="Prrafodelista"/>
        <w:tabs>
          <w:tab w:val="left" w:pos="9072"/>
        </w:tabs>
        <w:spacing w:after="0" w:line="240" w:lineRule="auto"/>
        <w:ind w:left="851" w:right="49"/>
        <w:jc w:val="both"/>
        <w:rPr>
          <w:rFonts w:ascii="Arial" w:hAnsi="Arial" w:cs="Arial"/>
        </w:rPr>
      </w:pPr>
      <w:r w:rsidRPr="00D25406">
        <w:rPr>
          <w:rFonts w:ascii="Arial" w:hAnsi="Arial" w:cs="Arial"/>
        </w:rPr>
        <w:t xml:space="preserve"> 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0D033F" w:rsidRPr="00D25406" w14:paraId="1DF48F08" w14:textId="77777777" w:rsidTr="005F6F6A">
        <w:trPr>
          <w:trHeight w:val="1268"/>
        </w:trPr>
        <w:tc>
          <w:tcPr>
            <w:tcW w:w="8789" w:type="dxa"/>
            <w:vAlign w:val="center"/>
          </w:tcPr>
          <w:p w14:paraId="29497E1C" w14:textId="77777777" w:rsidR="00B11643" w:rsidRDefault="0074669D" w:rsidP="0074669D">
            <w:pPr>
              <w:widowControl w:val="0"/>
              <w:tabs>
                <w:tab w:val="left" w:pos="9072"/>
              </w:tabs>
              <w:ind w:right="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D033F" w:rsidRPr="00D25406">
              <w:rPr>
                <w:rFonts w:ascii="Arial" w:hAnsi="Arial" w:cs="Arial"/>
              </w:rPr>
              <w:t>ara ma</w:t>
            </w:r>
            <w:r w:rsidR="00A0797A" w:rsidRPr="00D25406">
              <w:rPr>
                <w:rFonts w:ascii="Arial" w:hAnsi="Arial" w:cs="Arial"/>
              </w:rPr>
              <w:t xml:space="preserve">yor información </w:t>
            </w:r>
            <w:r w:rsidR="0035322C" w:rsidRPr="00D25406">
              <w:rPr>
                <w:rFonts w:ascii="Arial" w:hAnsi="Arial" w:cs="Arial"/>
              </w:rPr>
              <w:t xml:space="preserve">puede </w:t>
            </w:r>
            <w:r w:rsidR="00482CC5">
              <w:rPr>
                <w:rFonts w:ascii="Arial" w:hAnsi="Arial" w:cs="Arial"/>
              </w:rPr>
              <w:t>ingresar al Sistema Integral de Atención Ciudadana (SIAC – OIRS)</w:t>
            </w:r>
            <w:r>
              <w:rPr>
                <w:rFonts w:ascii="Arial" w:hAnsi="Arial" w:cs="Arial"/>
              </w:rPr>
              <w:t>, el cual se encuentra ubicado en la página web del Instituto de Salud Pública de Chile.</w:t>
            </w:r>
          </w:p>
          <w:p w14:paraId="38BF4CDD" w14:textId="1AC5D5B4" w:rsidR="0074669D" w:rsidRPr="000F37D6" w:rsidRDefault="0074669D" w:rsidP="00F20554">
            <w:pPr>
              <w:widowControl w:val="0"/>
              <w:tabs>
                <w:tab w:val="left" w:pos="9072"/>
              </w:tabs>
              <w:ind w:right="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Link: </w:t>
            </w:r>
            <w:hyperlink r:id="rId15" w:history="1">
              <w:r w:rsidRPr="00FD0592">
                <w:rPr>
                  <w:rStyle w:val="Hipervnculo"/>
                  <w:rFonts w:ascii="Arial" w:hAnsi="Arial" w:cs="Arial"/>
                </w:rPr>
                <w:t>https://siac.ispch.gob.cl/ES/AtencionCiudadana/OIRS</w:t>
              </w:r>
            </w:hyperlink>
            <w:bookmarkStart w:id="0" w:name="_GoBack"/>
            <w:bookmarkEnd w:id="0"/>
          </w:p>
        </w:tc>
      </w:tr>
    </w:tbl>
    <w:p w14:paraId="7518659C" w14:textId="78B6B14E" w:rsidR="00713ECD" w:rsidRPr="00415015" w:rsidRDefault="00713ECD" w:rsidP="00116F7B">
      <w:pPr>
        <w:rPr>
          <w:rFonts w:ascii="gobCL" w:hAnsi="gobCL"/>
          <w:u w:val="single"/>
        </w:rPr>
      </w:pPr>
    </w:p>
    <w:sectPr w:rsidR="00713ECD" w:rsidRPr="00415015" w:rsidSect="002C2711">
      <w:headerReference w:type="default" r:id="rId16"/>
      <w:footerReference w:type="default" r:id="rId17"/>
      <w:pgSz w:w="12240" w:h="15840" w:code="127"/>
      <w:pgMar w:top="1417" w:right="1701" w:bottom="141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4331" w14:textId="77777777" w:rsidR="00102645" w:rsidRDefault="00102645" w:rsidP="00884885">
      <w:pPr>
        <w:spacing w:after="0" w:line="240" w:lineRule="auto"/>
      </w:pPr>
      <w:r>
        <w:separator/>
      </w:r>
    </w:p>
  </w:endnote>
  <w:endnote w:type="continuationSeparator" w:id="0">
    <w:p w14:paraId="03BFC823" w14:textId="77777777" w:rsidR="00102645" w:rsidRDefault="00102645" w:rsidP="0088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7947" w14:textId="77777777" w:rsidR="00AD75AF" w:rsidRPr="00D44F4F" w:rsidRDefault="00AD75AF" w:rsidP="006D06B2">
    <w:pPr>
      <w:pStyle w:val="Piedepgina"/>
      <w:tabs>
        <w:tab w:val="clear" w:pos="8838"/>
      </w:tabs>
      <w:jc w:val="right"/>
      <w:rPr>
        <w:sz w:val="16"/>
        <w:szCs w:val="16"/>
      </w:rPr>
    </w:pPr>
    <w:r w:rsidRPr="00D44F4F">
      <w:rPr>
        <w:sz w:val="16"/>
        <w:szCs w:val="16"/>
      </w:rPr>
      <w:t>Emisión: 11/07/2018</w:t>
    </w:r>
  </w:p>
  <w:p w14:paraId="253765BF" w14:textId="309C4244" w:rsidR="00AD75AF" w:rsidRPr="00D44F4F" w:rsidRDefault="00AD75AF" w:rsidP="006D06B2">
    <w:pPr>
      <w:pStyle w:val="Piedepgina"/>
      <w:tabs>
        <w:tab w:val="clear" w:pos="8838"/>
      </w:tabs>
      <w:jc w:val="right"/>
      <w:rPr>
        <w:sz w:val="16"/>
        <w:szCs w:val="16"/>
      </w:rPr>
    </w:pPr>
    <w:r>
      <w:rPr>
        <w:sz w:val="16"/>
        <w:szCs w:val="16"/>
      </w:rPr>
      <w:t>Versión:</w:t>
    </w:r>
    <w:r w:rsidR="0082298B">
      <w:rPr>
        <w:sz w:val="16"/>
        <w:szCs w:val="16"/>
      </w:rPr>
      <w:t xml:space="preserve"> 08</w:t>
    </w:r>
  </w:p>
  <w:p w14:paraId="594718C4" w14:textId="463EB08F" w:rsidR="00AD75AF" w:rsidRPr="00D44F4F" w:rsidRDefault="00AD75AF" w:rsidP="006D06B2">
    <w:pPr>
      <w:pStyle w:val="Piedepgina"/>
      <w:tabs>
        <w:tab w:val="clear" w:pos="8838"/>
      </w:tabs>
      <w:jc w:val="right"/>
      <w:rPr>
        <w:sz w:val="16"/>
        <w:szCs w:val="16"/>
      </w:rPr>
    </w:pPr>
    <w:r>
      <w:rPr>
        <w:sz w:val="16"/>
        <w:szCs w:val="16"/>
      </w:rPr>
      <w:t xml:space="preserve">Actualización: </w:t>
    </w:r>
    <w:r w:rsidR="0082298B">
      <w:rPr>
        <w:sz w:val="16"/>
        <w:szCs w:val="16"/>
      </w:rPr>
      <w:t>04/09/2025</w:t>
    </w:r>
  </w:p>
  <w:p w14:paraId="178E02E1" w14:textId="193C4564" w:rsidR="00AD75AF" w:rsidRPr="000E7ABA" w:rsidRDefault="00AD75AF" w:rsidP="006D06B2">
    <w:pPr>
      <w:pStyle w:val="Piedepgina"/>
      <w:tabs>
        <w:tab w:val="clear" w:pos="8838"/>
      </w:tabs>
      <w:jc w:val="right"/>
      <w:rPr>
        <w:sz w:val="16"/>
        <w:szCs w:val="16"/>
      </w:rPr>
    </w:pPr>
    <w:r>
      <w:rPr>
        <w:sz w:val="16"/>
        <w:szCs w:val="16"/>
      </w:rPr>
      <w:t xml:space="preserve">Página: </w:t>
    </w:r>
    <w:r w:rsidRPr="000E7ABA">
      <w:rPr>
        <w:sz w:val="16"/>
        <w:szCs w:val="16"/>
      </w:rPr>
      <w:fldChar w:fldCharType="begin"/>
    </w:r>
    <w:r w:rsidRPr="000E7ABA">
      <w:rPr>
        <w:sz w:val="16"/>
        <w:szCs w:val="16"/>
      </w:rPr>
      <w:instrText>PAGE   \* MERGEFORMAT</w:instrText>
    </w:r>
    <w:r w:rsidRPr="000E7ABA">
      <w:rPr>
        <w:sz w:val="16"/>
        <w:szCs w:val="16"/>
      </w:rPr>
      <w:fldChar w:fldCharType="separate"/>
    </w:r>
    <w:r w:rsidR="0059515D">
      <w:rPr>
        <w:noProof/>
        <w:sz w:val="16"/>
        <w:szCs w:val="16"/>
      </w:rPr>
      <w:t>7</w:t>
    </w:r>
    <w:r w:rsidRPr="000E7ABA">
      <w:rPr>
        <w:sz w:val="16"/>
        <w:szCs w:val="16"/>
      </w:rPr>
      <w:fldChar w:fldCharType="end"/>
    </w:r>
    <w:r w:rsidRPr="000E7ABA">
      <w:rPr>
        <w:sz w:val="16"/>
        <w:szCs w:val="16"/>
      </w:rPr>
      <w:t xml:space="preserve"> </w:t>
    </w:r>
    <w:r>
      <w:rPr>
        <w:sz w:val="16"/>
        <w:szCs w:val="16"/>
      </w:rPr>
      <w:t>de</w:t>
    </w:r>
    <w:r w:rsidRPr="000E7ABA">
      <w:rPr>
        <w:sz w:val="16"/>
        <w:szCs w:val="16"/>
      </w:rPr>
      <w:t xml:space="preserve"> </w:t>
    </w:r>
    <w:r w:rsidRPr="000E7ABA">
      <w:rPr>
        <w:sz w:val="16"/>
        <w:szCs w:val="16"/>
      </w:rPr>
      <w:fldChar w:fldCharType="begin"/>
    </w:r>
    <w:r w:rsidRPr="000E7ABA">
      <w:rPr>
        <w:sz w:val="16"/>
        <w:szCs w:val="16"/>
      </w:rPr>
      <w:instrText>NUMPAGES  \* Arabic  \* MERGEFORMAT</w:instrText>
    </w:r>
    <w:r w:rsidRPr="000E7ABA">
      <w:rPr>
        <w:sz w:val="16"/>
        <w:szCs w:val="16"/>
      </w:rPr>
      <w:fldChar w:fldCharType="separate"/>
    </w:r>
    <w:r w:rsidR="0059515D">
      <w:rPr>
        <w:noProof/>
        <w:sz w:val="16"/>
        <w:szCs w:val="16"/>
      </w:rPr>
      <w:t>7</w:t>
    </w:r>
    <w:r w:rsidRPr="000E7AB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B8F6" w14:textId="77777777" w:rsidR="00102645" w:rsidRDefault="00102645" w:rsidP="00884885">
      <w:pPr>
        <w:spacing w:after="0" w:line="240" w:lineRule="auto"/>
      </w:pPr>
      <w:r>
        <w:separator/>
      </w:r>
    </w:p>
  </w:footnote>
  <w:footnote w:type="continuationSeparator" w:id="0">
    <w:p w14:paraId="21D2166E" w14:textId="77777777" w:rsidR="00102645" w:rsidRDefault="00102645" w:rsidP="0088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613"/>
      <w:gridCol w:w="5176"/>
    </w:tblGrid>
    <w:tr w:rsidR="00AD75AF" w14:paraId="0898C14F" w14:textId="77777777" w:rsidTr="00F404FE">
      <w:trPr>
        <w:trHeight w:val="1402"/>
      </w:trPr>
      <w:tc>
        <w:tcPr>
          <w:tcW w:w="1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38CEA" w14:textId="43476741" w:rsidR="00AD75AF" w:rsidRPr="00D44F4F" w:rsidRDefault="00AD75AF" w:rsidP="00F404FE">
          <w:pPr>
            <w:pStyle w:val="Encabezado"/>
            <w:tabs>
              <w:tab w:val="clear" w:pos="4419"/>
              <w:tab w:val="clear" w:pos="8838"/>
              <w:tab w:val="right" w:pos="1860"/>
            </w:tabs>
            <w:rPr>
              <w:noProof/>
              <w:lang w:eastAsia="es-CL"/>
            </w:rPr>
          </w:pPr>
          <w:r>
            <w:rPr>
              <w:rFonts w:ascii="Calibri Light" w:eastAsia="gobCL" w:hAnsi="Calibri Light" w:cs="Calibri Light"/>
              <w:b/>
              <w:noProof/>
              <w:color w:val="0070C0"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25511257" wp14:editId="3B872DAF">
                <wp:simplePos x="0" y="0"/>
                <wp:positionH relativeFrom="column">
                  <wp:posOffset>218440</wp:posOffset>
                </wp:positionH>
                <wp:positionV relativeFrom="paragraph">
                  <wp:posOffset>6985</wp:posOffset>
                </wp:positionV>
                <wp:extent cx="2258695" cy="1005205"/>
                <wp:effectExtent l="0" t="0" r="0" b="4445"/>
                <wp:wrapTight wrapText="bothSides">
                  <wp:wrapPolygon edited="0">
                    <wp:start x="0" y="0"/>
                    <wp:lineTo x="0" y="21286"/>
                    <wp:lineTo x="10931" y="21286"/>
                    <wp:lineTo x="10931" y="19649"/>
                    <wp:lineTo x="15667" y="19649"/>
                    <wp:lineTo x="19311" y="16783"/>
                    <wp:lineTo x="19311" y="6550"/>
                    <wp:lineTo x="10931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SP Logo Años V0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8695" cy="1005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31AD86" w14:textId="77777777" w:rsidR="00AD75AF" w:rsidRPr="00D44F4F" w:rsidRDefault="00AD75AF" w:rsidP="00F404FE">
          <w:pPr>
            <w:pStyle w:val="Encabezado"/>
            <w:tabs>
              <w:tab w:val="clear" w:pos="4419"/>
              <w:tab w:val="clear" w:pos="8838"/>
            </w:tabs>
            <w:ind w:left="255"/>
            <w:rPr>
              <w:rFonts w:ascii="gobCL" w:hAnsi="gobCL"/>
              <w:noProof/>
              <w:sz w:val="16"/>
              <w:szCs w:val="16"/>
              <w:lang w:eastAsia="es-CL"/>
            </w:rPr>
          </w:pPr>
          <w:r w:rsidRPr="00D44F4F">
            <w:rPr>
              <w:rFonts w:ascii="gobCL" w:hAnsi="gobCL"/>
              <w:noProof/>
              <w:sz w:val="16"/>
              <w:szCs w:val="16"/>
              <w:lang w:eastAsia="es-CL"/>
            </w:rPr>
            <w:t xml:space="preserve">Departamento Agencia Nacional de Medicamentos </w:t>
          </w:r>
        </w:p>
        <w:p w14:paraId="64DAB037" w14:textId="77777777" w:rsidR="00AD75AF" w:rsidRPr="00F00CF5" w:rsidRDefault="00AD75AF" w:rsidP="00D44F4F">
          <w:pPr>
            <w:pStyle w:val="Encabezado"/>
            <w:ind w:left="255"/>
            <w:rPr>
              <w:rFonts w:ascii="gobCL" w:hAnsi="gobCL"/>
              <w:noProof/>
              <w:sz w:val="16"/>
              <w:szCs w:val="16"/>
              <w:lang w:eastAsia="es-CL"/>
            </w:rPr>
          </w:pPr>
          <w:r w:rsidRPr="00D44F4F">
            <w:rPr>
              <w:rFonts w:ascii="gobCL" w:hAnsi="gobCL"/>
              <w:noProof/>
              <w:sz w:val="16"/>
              <w:szCs w:val="16"/>
              <w:lang w:eastAsia="es-CL"/>
            </w:rPr>
            <w:t xml:space="preserve">Subdepartamento de Autorizaciones y </w:t>
          </w:r>
          <w:r w:rsidRPr="00F00CF5">
            <w:rPr>
              <w:rFonts w:ascii="gobCL" w:hAnsi="gobCL"/>
              <w:noProof/>
              <w:sz w:val="16"/>
              <w:szCs w:val="16"/>
              <w:lang w:eastAsia="es-CL"/>
            </w:rPr>
            <w:t>Registro de Productos Farmacéuticos Nuevos y Biológicos</w:t>
          </w:r>
        </w:p>
        <w:p w14:paraId="34A71336" w14:textId="77777777" w:rsidR="00AD75AF" w:rsidRPr="00D44F4F" w:rsidRDefault="00AD75AF" w:rsidP="00D44F4F">
          <w:pPr>
            <w:pStyle w:val="Encabezado"/>
            <w:ind w:left="255"/>
            <w:rPr>
              <w:rFonts w:ascii="gobCL" w:hAnsi="gobCL"/>
              <w:noProof/>
              <w:sz w:val="16"/>
              <w:szCs w:val="16"/>
              <w:lang w:eastAsia="es-CL"/>
            </w:rPr>
          </w:pPr>
          <w:r w:rsidRPr="00D44F4F">
            <w:rPr>
              <w:rFonts w:ascii="gobCL" w:hAnsi="gobCL"/>
              <w:noProof/>
              <w:sz w:val="16"/>
              <w:szCs w:val="16"/>
              <w:lang w:eastAsia="es-CL"/>
            </w:rPr>
            <w:t>Sección Autorización de Establecimientos</w:t>
          </w:r>
        </w:p>
      </w:tc>
    </w:tr>
    <w:tr w:rsidR="00AD75AF" w14:paraId="1AF21186" w14:textId="77777777" w:rsidTr="00F404FE">
      <w:trPr>
        <w:trHeight w:val="936"/>
      </w:trPr>
      <w:tc>
        <w:tcPr>
          <w:tcW w:w="878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3C9A23" w14:textId="60EE05E2" w:rsidR="00AD75AF" w:rsidRPr="00D44F4F" w:rsidRDefault="00AD75AF" w:rsidP="003E51CC">
          <w:pPr>
            <w:spacing w:after="0" w:line="240" w:lineRule="auto"/>
            <w:ind w:left="114" w:right="113"/>
            <w:jc w:val="center"/>
            <w:rPr>
              <w:rFonts w:ascii="gobCL" w:hAnsi="gobCL"/>
              <w:b/>
            </w:rPr>
          </w:pPr>
          <w:r w:rsidRPr="00D44F4F">
            <w:rPr>
              <w:rFonts w:ascii="gobCL" w:hAnsi="gobCL"/>
              <w:b/>
            </w:rPr>
            <w:t xml:space="preserve">INSTRUCTIVO PARA ACCEDER A LA AUTORIZACIÓN DE UN </w:t>
          </w:r>
          <w:r>
            <w:rPr>
              <w:rFonts w:ascii="gobCL" w:hAnsi="gobCL"/>
              <w:b/>
            </w:rPr>
            <w:t xml:space="preserve">ESTABLECIMIENTO, </w:t>
          </w:r>
          <w:r w:rsidRPr="00D44F4F">
            <w:rPr>
              <w:rFonts w:ascii="gobCL" w:hAnsi="gobCL"/>
              <w:b/>
            </w:rPr>
            <w:t xml:space="preserve">LABORATORIO FARMACÉUTICO, COSMÉTICO, DROGUERÍA, DEPÓSITO Y </w:t>
          </w:r>
          <w:r w:rsidRPr="00F00CF5">
            <w:rPr>
              <w:rFonts w:ascii="gobCL" w:hAnsi="gobCL"/>
              <w:b/>
            </w:rPr>
            <w:t>RECETARIO MAGISTRAL ESTÉRIL</w:t>
          </w:r>
        </w:p>
      </w:tc>
    </w:tr>
  </w:tbl>
  <w:p w14:paraId="53970F3B" w14:textId="77777777" w:rsidR="00AD75AF" w:rsidRPr="00884885" w:rsidRDefault="00AD75AF" w:rsidP="00884885">
    <w:pPr>
      <w:spacing w:after="0" w:line="240" w:lineRule="auto"/>
      <w:rPr>
        <w:rFonts w:ascii="gobCL" w:eastAsia="Calibri" w:hAnsi="gobCL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8DB"/>
    <w:multiLevelType w:val="hybridMultilevel"/>
    <w:tmpl w:val="2A5C8F96"/>
    <w:lvl w:ilvl="0" w:tplc="58F2A5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8153570"/>
    <w:multiLevelType w:val="hybridMultilevel"/>
    <w:tmpl w:val="DD048988"/>
    <w:lvl w:ilvl="0" w:tplc="9B626AD8">
      <w:start w:val="1"/>
      <w:numFmt w:val="decimal"/>
      <w:lvlText w:val="%1."/>
      <w:lvlJc w:val="left"/>
      <w:pPr>
        <w:ind w:left="796" w:hanging="360"/>
      </w:pPr>
      <w:rPr>
        <w:rFonts w:ascii="gobCL" w:eastAsiaTheme="minorHAnsi" w:hAnsi="gobCL" w:cstheme="minorBidi"/>
      </w:rPr>
    </w:lvl>
    <w:lvl w:ilvl="1" w:tplc="340A0019">
      <w:start w:val="1"/>
      <w:numFmt w:val="lowerLetter"/>
      <w:lvlText w:val="%2."/>
      <w:lvlJc w:val="left"/>
      <w:pPr>
        <w:ind w:left="1516" w:hanging="360"/>
      </w:pPr>
    </w:lvl>
    <w:lvl w:ilvl="2" w:tplc="340A001B" w:tentative="1">
      <w:start w:val="1"/>
      <w:numFmt w:val="lowerRoman"/>
      <w:lvlText w:val="%3."/>
      <w:lvlJc w:val="right"/>
      <w:pPr>
        <w:ind w:left="2236" w:hanging="180"/>
      </w:pPr>
    </w:lvl>
    <w:lvl w:ilvl="3" w:tplc="340A000F" w:tentative="1">
      <w:start w:val="1"/>
      <w:numFmt w:val="decimal"/>
      <w:lvlText w:val="%4."/>
      <w:lvlJc w:val="left"/>
      <w:pPr>
        <w:ind w:left="2956" w:hanging="360"/>
      </w:pPr>
    </w:lvl>
    <w:lvl w:ilvl="4" w:tplc="340A0019" w:tentative="1">
      <w:start w:val="1"/>
      <w:numFmt w:val="lowerLetter"/>
      <w:lvlText w:val="%5."/>
      <w:lvlJc w:val="left"/>
      <w:pPr>
        <w:ind w:left="3676" w:hanging="360"/>
      </w:pPr>
    </w:lvl>
    <w:lvl w:ilvl="5" w:tplc="340A001B" w:tentative="1">
      <w:start w:val="1"/>
      <w:numFmt w:val="lowerRoman"/>
      <w:lvlText w:val="%6."/>
      <w:lvlJc w:val="right"/>
      <w:pPr>
        <w:ind w:left="4396" w:hanging="180"/>
      </w:pPr>
    </w:lvl>
    <w:lvl w:ilvl="6" w:tplc="340A000F" w:tentative="1">
      <w:start w:val="1"/>
      <w:numFmt w:val="decimal"/>
      <w:lvlText w:val="%7."/>
      <w:lvlJc w:val="left"/>
      <w:pPr>
        <w:ind w:left="5116" w:hanging="360"/>
      </w:pPr>
    </w:lvl>
    <w:lvl w:ilvl="7" w:tplc="340A0019" w:tentative="1">
      <w:start w:val="1"/>
      <w:numFmt w:val="lowerLetter"/>
      <w:lvlText w:val="%8."/>
      <w:lvlJc w:val="left"/>
      <w:pPr>
        <w:ind w:left="5836" w:hanging="360"/>
      </w:pPr>
    </w:lvl>
    <w:lvl w:ilvl="8" w:tplc="34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14203CE7"/>
    <w:multiLevelType w:val="hybridMultilevel"/>
    <w:tmpl w:val="5538A5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051"/>
    <w:multiLevelType w:val="hybridMultilevel"/>
    <w:tmpl w:val="63727292"/>
    <w:lvl w:ilvl="0" w:tplc="AE50C90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F2A357D"/>
    <w:multiLevelType w:val="hybridMultilevel"/>
    <w:tmpl w:val="4BB83AE0"/>
    <w:lvl w:ilvl="0" w:tplc="A288DA6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04A7544"/>
    <w:multiLevelType w:val="hybridMultilevel"/>
    <w:tmpl w:val="07048294"/>
    <w:lvl w:ilvl="0" w:tplc="E850D8A2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1AD7"/>
    <w:multiLevelType w:val="hybridMultilevel"/>
    <w:tmpl w:val="A8CE7E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A0AB1"/>
    <w:multiLevelType w:val="hybridMultilevel"/>
    <w:tmpl w:val="D3782D80"/>
    <w:lvl w:ilvl="0" w:tplc="3A6CB27C">
      <w:start w:val="1"/>
      <w:numFmt w:val="decimal"/>
      <w:lvlText w:val="%1."/>
      <w:lvlJc w:val="left"/>
      <w:pPr>
        <w:ind w:left="76" w:hanging="360"/>
      </w:pPr>
      <w:rPr>
        <w:rFonts w:ascii="gobCL" w:hAnsi="gobCL"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CF0B22"/>
    <w:multiLevelType w:val="hybridMultilevel"/>
    <w:tmpl w:val="CC0460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D16F5"/>
    <w:multiLevelType w:val="hybridMultilevel"/>
    <w:tmpl w:val="D7C07578"/>
    <w:lvl w:ilvl="0" w:tplc="F788DB76">
      <w:start w:val="1"/>
      <w:numFmt w:val="lowerLetter"/>
      <w:lvlText w:val="%1)"/>
      <w:lvlJc w:val="left"/>
      <w:pPr>
        <w:ind w:left="436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AD8149B"/>
    <w:multiLevelType w:val="hybridMultilevel"/>
    <w:tmpl w:val="6D26A6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42944"/>
    <w:multiLevelType w:val="hybridMultilevel"/>
    <w:tmpl w:val="62B40196"/>
    <w:lvl w:ilvl="0" w:tplc="155813E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1671E43"/>
    <w:multiLevelType w:val="hybridMultilevel"/>
    <w:tmpl w:val="F04AD880"/>
    <w:lvl w:ilvl="0" w:tplc="7630AB4A">
      <w:start w:val="1"/>
      <w:numFmt w:val="upperRoman"/>
      <w:lvlText w:val="%1."/>
      <w:lvlJc w:val="left"/>
      <w:pPr>
        <w:ind w:left="436" w:hanging="720"/>
      </w:pPr>
      <w:rPr>
        <w:rFonts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1F16448"/>
    <w:multiLevelType w:val="hybridMultilevel"/>
    <w:tmpl w:val="1E8E8DB2"/>
    <w:lvl w:ilvl="0" w:tplc="8E8E8712">
      <w:start w:val="2"/>
      <w:numFmt w:val="bullet"/>
      <w:lvlText w:val="-"/>
      <w:lvlJc w:val="left"/>
      <w:pPr>
        <w:ind w:left="903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 w15:restartNumberingAfterBreak="0">
    <w:nsid w:val="537856B2"/>
    <w:multiLevelType w:val="hybridMultilevel"/>
    <w:tmpl w:val="7B84191A"/>
    <w:lvl w:ilvl="0" w:tplc="340A0013">
      <w:start w:val="1"/>
      <w:numFmt w:val="upperRoman"/>
      <w:lvlText w:val="%1."/>
      <w:lvlJc w:val="righ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3F820DA"/>
    <w:multiLevelType w:val="hybridMultilevel"/>
    <w:tmpl w:val="F3D4907E"/>
    <w:lvl w:ilvl="0" w:tplc="94027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3D71"/>
    <w:multiLevelType w:val="hybridMultilevel"/>
    <w:tmpl w:val="7E88BDB2"/>
    <w:lvl w:ilvl="0" w:tplc="FCEC7538">
      <w:start w:val="1"/>
      <w:numFmt w:val="decimal"/>
      <w:lvlText w:val="%1."/>
      <w:lvlJc w:val="left"/>
      <w:pPr>
        <w:ind w:left="928" w:hanging="360"/>
      </w:pPr>
      <w:rPr>
        <w:rFonts w:ascii="gobCL" w:hAnsi="gobCL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AA940E6"/>
    <w:multiLevelType w:val="hybridMultilevel"/>
    <w:tmpl w:val="6F2AFB08"/>
    <w:lvl w:ilvl="0" w:tplc="15CEEE06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007A33"/>
    <w:multiLevelType w:val="hybridMultilevel"/>
    <w:tmpl w:val="73C023C6"/>
    <w:lvl w:ilvl="0" w:tplc="54CA34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7480"/>
    <w:multiLevelType w:val="hybridMultilevel"/>
    <w:tmpl w:val="445CE59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A5118D"/>
    <w:multiLevelType w:val="hybridMultilevel"/>
    <w:tmpl w:val="0322B218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BCE7F2B"/>
    <w:multiLevelType w:val="hybridMultilevel"/>
    <w:tmpl w:val="D2B4CE2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134E01"/>
    <w:multiLevelType w:val="hybridMultilevel"/>
    <w:tmpl w:val="81368E10"/>
    <w:lvl w:ilvl="0" w:tplc="8E8E8712">
      <w:start w:val="2"/>
      <w:numFmt w:val="bullet"/>
      <w:lvlText w:val="-"/>
      <w:lvlJc w:val="left"/>
      <w:pPr>
        <w:ind w:left="862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0914D71"/>
    <w:multiLevelType w:val="hybridMultilevel"/>
    <w:tmpl w:val="49BAC432"/>
    <w:lvl w:ilvl="0" w:tplc="52E20858">
      <w:start w:val="1"/>
      <w:numFmt w:val="lowerLetter"/>
      <w:lvlText w:val="%1)"/>
      <w:lvlJc w:val="left"/>
      <w:pPr>
        <w:ind w:left="543" w:hanging="228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es-CL" w:eastAsia="es-CL" w:bidi="es-CL"/>
      </w:rPr>
    </w:lvl>
    <w:lvl w:ilvl="1" w:tplc="6660F8AE">
      <w:numFmt w:val="bullet"/>
      <w:lvlText w:val="•"/>
      <w:lvlJc w:val="left"/>
      <w:pPr>
        <w:ind w:left="1484" w:hanging="228"/>
      </w:pPr>
      <w:rPr>
        <w:rFonts w:hint="default"/>
        <w:lang w:val="es-CL" w:eastAsia="es-CL" w:bidi="es-CL"/>
      </w:rPr>
    </w:lvl>
    <w:lvl w:ilvl="2" w:tplc="D8BC37CA">
      <w:numFmt w:val="bullet"/>
      <w:lvlText w:val="•"/>
      <w:lvlJc w:val="left"/>
      <w:pPr>
        <w:ind w:left="2428" w:hanging="228"/>
      </w:pPr>
      <w:rPr>
        <w:rFonts w:hint="default"/>
        <w:lang w:val="es-CL" w:eastAsia="es-CL" w:bidi="es-CL"/>
      </w:rPr>
    </w:lvl>
    <w:lvl w:ilvl="3" w:tplc="8F3A278A">
      <w:numFmt w:val="bullet"/>
      <w:lvlText w:val="•"/>
      <w:lvlJc w:val="left"/>
      <w:pPr>
        <w:ind w:left="3372" w:hanging="228"/>
      </w:pPr>
      <w:rPr>
        <w:rFonts w:hint="default"/>
        <w:lang w:val="es-CL" w:eastAsia="es-CL" w:bidi="es-CL"/>
      </w:rPr>
    </w:lvl>
    <w:lvl w:ilvl="4" w:tplc="40BCCFDC">
      <w:numFmt w:val="bullet"/>
      <w:lvlText w:val="•"/>
      <w:lvlJc w:val="left"/>
      <w:pPr>
        <w:ind w:left="4316" w:hanging="228"/>
      </w:pPr>
      <w:rPr>
        <w:rFonts w:hint="default"/>
        <w:lang w:val="es-CL" w:eastAsia="es-CL" w:bidi="es-CL"/>
      </w:rPr>
    </w:lvl>
    <w:lvl w:ilvl="5" w:tplc="CF044B2E">
      <w:numFmt w:val="bullet"/>
      <w:lvlText w:val="•"/>
      <w:lvlJc w:val="left"/>
      <w:pPr>
        <w:ind w:left="5260" w:hanging="228"/>
      </w:pPr>
      <w:rPr>
        <w:rFonts w:hint="default"/>
        <w:lang w:val="es-CL" w:eastAsia="es-CL" w:bidi="es-CL"/>
      </w:rPr>
    </w:lvl>
    <w:lvl w:ilvl="6" w:tplc="B52E1B7C">
      <w:numFmt w:val="bullet"/>
      <w:lvlText w:val="•"/>
      <w:lvlJc w:val="left"/>
      <w:pPr>
        <w:ind w:left="6204" w:hanging="228"/>
      </w:pPr>
      <w:rPr>
        <w:rFonts w:hint="default"/>
        <w:lang w:val="es-CL" w:eastAsia="es-CL" w:bidi="es-CL"/>
      </w:rPr>
    </w:lvl>
    <w:lvl w:ilvl="7" w:tplc="E05CAFCE">
      <w:numFmt w:val="bullet"/>
      <w:lvlText w:val="•"/>
      <w:lvlJc w:val="left"/>
      <w:pPr>
        <w:ind w:left="7148" w:hanging="228"/>
      </w:pPr>
      <w:rPr>
        <w:rFonts w:hint="default"/>
        <w:lang w:val="es-CL" w:eastAsia="es-CL" w:bidi="es-CL"/>
      </w:rPr>
    </w:lvl>
    <w:lvl w:ilvl="8" w:tplc="0AAA86C2">
      <w:numFmt w:val="bullet"/>
      <w:lvlText w:val="•"/>
      <w:lvlJc w:val="left"/>
      <w:pPr>
        <w:ind w:left="8092" w:hanging="228"/>
      </w:pPr>
      <w:rPr>
        <w:rFonts w:hint="default"/>
        <w:lang w:val="es-CL" w:eastAsia="es-CL" w:bidi="es-CL"/>
      </w:rPr>
    </w:lvl>
  </w:abstractNum>
  <w:abstractNum w:abstractNumId="24" w15:restartNumberingAfterBreak="0">
    <w:nsid w:val="733910BC"/>
    <w:multiLevelType w:val="hybridMultilevel"/>
    <w:tmpl w:val="02BAE530"/>
    <w:lvl w:ilvl="0" w:tplc="0EEA74C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</w:rPr>
    </w:lvl>
    <w:lvl w:ilvl="1" w:tplc="E850D8A2">
      <w:start w:val="1"/>
      <w:numFmt w:val="lowerLetter"/>
      <w:lvlText w:val="%2)"/>
      <w:lvlJc w:val="left"/>
      <w:pPr>
        <w:ind w:left="79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3704DA6"/>
    <w:multiLevelType w:val="hybridMultilevel"/>
    <w:tmpl w:val="939C61AA"/>
    <w:lvl w:ilvl="0" w:tplc="54CA34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10E9B"/>
    <w:multiLevelType w:val="hybridMultilevel"/>
    <w:tmpl w:val="3B324944"/>
    <w:lvl w:ilvl="0" w:tplc="364E9D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22266"/>
    <w:multiLevelType w:val="hybridMultilevel"/>
    <w:tmpl w:val="FE468466"/>
    <w:lvl w:ilvl="0" w:tplc="54CA34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A72D3"/>
    <w:multiLevelType w:val="hybridMultilevel"/>
    <w:tmpl w:val="AB824300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9"/>
  </w:num>
  <w:num w:numId="2">
    <w:abstractNumId w:val="28"/>
  </w:num>
  <w:num w:numId="3">
    <w:abstractNumId w:val="26"/>
  </w:num>
  <w:num w:numId="4">
    <w:abstractNumId w:val="9"/>
  </w:num>
  <w:num w:numId="5">
    <w:abstractNumId w:val="4"/>
  </w:num>
  <w:num w:numId="6">
    <w:abstractNumId w:val="14"/>
  </w:num>
  <w:num w:numId="7">
    <w:abstractNumId w:val="12"/>
  </w:num>
  <w:num w:numId="8">
    <w:abstractNumId w:val="11"/>
  </w:num>
  <w:num w:numId="9">
    <w:abstractNumId w:val="24"/>
  </w:num>
  <w:num w:numId="10">
    <w:abstractNumId w:val="3"/>
  </w:num>
  <w:num w:numId="11">
    <w:abstractNumId w:val="0"/>
  </w:num>
  <w:num w:numId="12">
    <w:abstractNumId w:val="16"/>
  </w:num>
  <w:num w:numId="13">
    <w:abstractNumId w:val="23"/>
  </w:num>
  <w:num w:numId="14">
    <w:abstractNumId w:val="25"/>
  </w:num>
  <w:num w:numId="15">
    <w:abstractNumId w:val="18"/>
  </w:num>
  <w:num w:numId="16">
    <w:abstractNumId w:val="6"/>
  </w:num>
  <w:num w:numId="17">
    <w:abstractNumId w:val="13"/>
  </w:num>
  <w:num w:numId="18">
    <w:abstractNumId w:val="27"/>
  </w:num>
  <w:num w:numId="19">
    <w:abstractNumId w:val="20"/>
  </w:num>
  <w:num w:numId="20">
    <w:abstractNumId w:val="5"/>
  </w:num>
  <w:num w:numId="21">
    <w:abstractNumId w:val="7"/>
  </w:num>
  <w:num w:numId="22">
    <w:abstractNumId w:val="2"/>
  </w:num>
  <w:num w:numId="23">
    <w:abstractNumId w:val="8"/>
  </w:num>
  <w:num w:numId="24">
    <w:abstractNumId w:val="22"/>
  </w:num>
  <w:num w:numId="25">
    <w:abstractNumId w:val="1"/>
  </w:num>
  <w:num w:numId="26">
    <w:abstractNumId w:val="15"/>
  </w:num>
  <w:num w:numId="27">
    <w:abstractNumId w:val="17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F6"/>
    <w:rsid w:val="0000680F"/>
    <w:rsid w:val="00010949"/>
    <w:rsid w:val="00014457"/>
    <w:rsid w:val="00015491"/>
    <w:rsid w:val="00017BD0"/>
    <w:rsid w:val="000222E8"/>
    <w:rsid w:val="00026C2F"/>
    <w:rsid w:val="00034A96"/>
    <w:rsid w:val="00036AED"/>
    <w:rsid w:val="00042243"/>
    <w:rsid w:val="00042A60"/>
    <w:rsid w:val="00042B7C"/>
    <w:rsid w:val="00047F97"/>
    <w:rsid w:val="00051EAA"/>
    <w:rsid w:val="000636D6"/>
    <w:rsid w:val="000655C2"/>
    <w:rsid w:val="000729E5"/>
    <w:rsid w:val="00072C8D"/>
    <w:rsid w:val="00073CA1"/>
    <w:rsid w:val="00076559"/>
    <w:rsid w:val="00080101"/>
    <w:rsid w:val="00080D21"/>
    <w:rsid w:val="000871EE"/>
    <w:rsid w:val="00095E16"/>
    <w:rsid w:val="000A1E24"/>
    <w:rsid w:val="000B1115"/>
    <w:rsid w:val="000B1BED"/>
    <w:rsid w:val="000C5CE0"/>
    <w:rsid w:val="000C7E27"/>
    <w:rsid w:val="000D033F"/>
    <w:rsid w:val="000E5AAF"/>
    <w:rsid w:val="000E691B"/>
    <w:rsid w:val="000F37D6"/>
    <w:rsid w:val="000F6705"/>
    <w:rsid w:val="00102645"/>
    <w:rsid w:val="00102E0A"/>
    <w:rsid w:val="00110800"/>
    <w:rsid w:val="00116F7B"/>
    <w:rsid w:val="0012243F"/>
    <w:rsid w:val="00131838"/>
    <w:rsid w:val="00144FC8"/>
    <w:rsid w:val="00150309"/>
    <w:rsid w:val="00163DF3"/>
    <w:rsid w:val="001659D0"/>
    <w:rsid w:val="001665D6"/>
    <w:rsid w:val="00166677"/>
    <w:rsid w:val="001677D3"/>
    <w:rsid w:val="00181DD0"/>
    <w:rsid w:val="00181EF4"/>
    <w:rsid w:val="00184764"/>
    <w:rsid w:val="00190DDA"/>
    <w:rsid w:val="00194CFD"/>
    <w:rsid w:val="001A08A9"/>
    <w:rsid w:val="001A435A"/>
    <w:rsid w:val="001B2B89"/>
    <w:rsid w:val="001C1F92"/>
    <w:rsid w:val="001C6B26"/>
    <w:rsid w:val="001D13EA"/>
    <w:rsid w:val="001D7C0C"/>
    <w:rsid w:val="001E235F"/>
    <w:rsid w:val="001E7D2C"/>
    <w:rsid w:val="001F7BFC"/>
    <w:rsid w:val="00200D0D"/>
    <w:rsid w:val="002040C1"/>
    <w:rsid w:val="00204303"/>
    <w:rsid w:val="00207A56"/>
    <w:rsid w:val="00224B3A"/>
    <w:rsid w:val="00226167"/>
    <w:rsid w:val="00236A55"/>
    <w:rsid w:val="00236FB0"/>
    <w:rsid w:val="002413A2"/>
    <w:rsid w:val="002435CE"/>
    <w:rsid w:val="00245866"/>
    <w:rsid w:val="002510E8"/>
    <w:rsid w:val="002533D8"/>
    <w:rsid w:val="00255176"/>
    <w:rsid w:val="002607AC"/>
    <w:rsid w:val="00270677"/>
    <w:rsid w:val="00272C4C"/>
    <w:rsid w:val="0028288E"/>
    <w:rsid w:val="00284674"/>
    <w:rsid w:val="00287B0B"/>
    <w:rsid w:val="00291EE9"/>
    <w:rsid w:val="002A1B0F"/>
    <w:rsid w:val="002A2DAF"/>
    <w:rsid w:val="002A5DA3"/>
    <w:rsid w:val="002B2F25"/>
    <w:rsid w:val="002C2711"/>
    <w:rsid w:val="002C2B16"/>
    <w:rsid w:val="002C3A26"/>
    <w:rsid w:val="002C6406"/>
    <w:rsid w:val="002D2544"/>
    <w:rsid w:val="002E0CB3"/>
    <w:rsid w:val="002E488A"/>
    <w:rsid w:val="002E6995"/>
    <w:rsid w:val="002F380F"/>
    <w:rsid w:val="002F49B6"/>
    <w:rsid w:val="002F592E"/>
    <w:rsid w:val="0030122A"/>
    <w:rsid w:val="00303328"/>
    <w:rsid w:val="003074BD"/>
    <w:rsid w:val="0031682E"/>
    <w:rsid w:val="003168E4"/>
    <w:rsid w:val="003173C7"/>
    <w:rsid w:val="00332867"/>
    <w:rsid w:val="00332EFE"/>
    <w:rsid w:val="003331F2"/>
    <w:rsid w:val="003336CB"/>
    <w:rsid w:val="0034382F"/>
    <w:rsid w:val="00343C6F"/>
    <w:rsid w:val="0034788A"/>
    <w:rsid w:val="00351A46"/>
    <w:rsid w:val="003521FE"/>
    <w:rsid w:val="0035322C"/>
    <w:rsid w:val="0036430A"/>
    <w:rsid w:val="00373191"/>
    <w:rsid w:val="003740F0"/>
    <w:rsid w:val="00384668"/>
    <w:rsid w:val="00385874"/>
    <w:rsid w:val="00391528"/>
    <w:rsid w:val="003A7BF6"/>
    <w:rsid w:val="003B0DE7"/>
    <w:rsid w:val="003B201E"/>
    <w:rsid w:val="003C3058"/>
    <w:rsid w:val="003E3C5B"/>
    <w:rsid w:val="003E51CC"/>
    <w:rsid w:val="003E5237"/>
    <w:rsid w:val="003F2AA8"/>
    <w:rsid w:val="003F6A00"/>
    <w:rsid w:val="003F752C"/>
    <w:rsid w:val="003F78CA"/>
    <w:rsid w:val="0040737E"/>
    <w:rsid w:val="004076ED"/>
    <w:rsid w:val="00407DCE"/>
    <w:rsid w:val="00414193"/>
    <w:rsid w:val="00415015"/>
    <w:rsid w:val="004200D7"/>
    <w:rsid w:val="00423C69"/>
    <w:rsid w:val="0043310B"/>
    <w:rsid w:val="0045581C"/>
    <w:rsid w:val="00460206"/>
    <w:rsid w:val="00461A9F"/>
    <w:rsid w:val="00462949"/>
    <w:rsid w:val="0047044D"/>
    <w:rsid w:val="00475873"/>
    <w:rsid w:val="00477707"/>
    <w:rsid w:val="00477C4E"/>
    <w:rsid w:val="00482CC5"/>
    <w:rsid w:val="004830EA"/>
    <w:rsid w:val="0049438A"/>
    <w:rsid w:val="004954B3"/>
    <w:rsid w:val="00496B86"/>
    <w:rsid w:val="004A0313"/>
    <w:rsid w:val="004A1991"/>
    <w:rsid w:val="004A764A"/>
    <w:rsid w:val="004B5828"/>
    <w:rsid w:val="004B59C3"/>
    <w:rsid w:val="004C662C"/>
    <w:rsid w:val="004D38E1"/>
    <w:rsid w:val="004E08CB"/>
    <w:rsid w:val="004E2E69"/>
    <w:rsid w:val="004E45C3"/>
    <w:rsid w:val="004F2CAA"/>
    <w:rsid w:val="005009CE"/>
    <w:rsid w:val="005016D2"/>
    <w:rsid w:val="00506A00"/>
    <w:rsid w:val="00507816"/>
    <w:rsid w:val="00520403"/>
    <w:rsid w:val="00520513"/>
    <w:rsid w:val="0052095C"/>
    <w:rsid w:val="0052735D"/>
    <w:rsid w:val="00535975"/>
    <w:rsid w:val="00543F59"/>
    <w:rsid w:val="00545613"/>
    <w:rsid w:val="0056202C"/>
    <w:rsid w:val="0056280B"/>
    <w:rsid w:val="005751F3"/>
    <w:rsid w:val="00585B91"/>
    <w:rsid w:val="00590FFB"/>
    <w:rsid w:val="005929FF"/>
    <w:rsid w:val="0059515D"/>
    <w:rsid w:val="00595225"/>
    <w:rsid w:val="00596490"/>
    <w:rsid w:val="00597443"/>
    <w:rsid w:val="005B221E"/>
    <w:rsid w:val="005B7B34"/>
    <w:rsid w:val="005C055D"/>
    <w:rsid w:val="005C3DC8"/>
    <w:rsid w:val="005C63FE"/>
    <w:rsid w:val="005D42CC"/>
    <w:rsid w:val="005E1CF3"/>
    <w:rsid w:val="005E30F5"/>
    <w:rsid w:val="005E39E9"/>
    <w:rsid w:val="005E710F"/>
    <w:rsid w:val="005F229F"/>
    <w:rsid w:val="005F6454"/>
    <w:rsid w:val="005F6913"/>
    <w:rsid w:val="005F6F6A"/>
    <w:rsid w:val="005F778E"/>
    <w:rsid w:val="005F7D18"/>
    <w:rsid w:val="0060230C"/>
    <w:rsid w:val="006071B5"/>
    <w:rsid w:val="006125EF"/>
    <w:rsid w:val="00626302"/>
    <w:rsid w:val="0062664B"/>
    <w:rsid w:val="00636ADB"/>
    <w:rsid w:val="00643347"/>
    <w:rsid w:val="00643805"/>
    <w:rsid w:val="00653942"/>
    <w:rsid w:val="0066781F"/>
    <w:rsid w:val="006921AC"/>
    <w:rsid w:val="00696AE1"/>
    <w:rsid w:val="00697841"/>
    <w:rsid w:val="006A0C70"/>
    <w:rsid w:val="006A1B66"/>
    <w:rsid w:val="006B45DF"/>
    <w:rsid w:val="006D06B2"/>
    <w:rsid w:val="006D6ABA"/>
    <w:rsid w:val="006D6D8B"/>
    <w:rsid w:val="006E168E"/>
    <w:rsid w:val="006E2B66"/>
    <w:rsid w:val="006E5911"/>
    <w:rsid w:val="006F0B5A"/>
    <w:rsid w:val="006F2755"/>
    <w:rsid w:val="006F41C4"/>
    <w:rsid w:val="006F4B95"/>
    <w:rsid w:val="006F7022"/>
    <w:rsid w:val="00702100"/>
    <w:rsid w:val="0070332C"/>
    <w:rsid w:val="00706553"/>
    <w:rsid w:val="0070768F"/>
    <w:rsid w:val="00707CAB"/>
    <w:rsid w:val="00713ECD"/>
    <w:rsid w:val="00724E3D"/>
    <w:rsid w:val="007264F8"/>
    <w:rsid w:val="007360B7"/>
    <w:rsid w:val="00740887"/>
    <w:rsid w:val="00741972"/>
    <w:rsid w:val="0074669D"/>
    <w:rsid w:val="007627AD"/>
    <w:rsid w:val="00765343"/>
    <w:rsid w:val="00776AAA"/>
    <w:rsid w:val="007866AA"/>
    <w:rsid w:val="00791EC4"/>
    <w:rsid w:val="00792204"/>
    <w:rsid w:val="007B453B"/>
    <w:rsid w:val="007B6E2A"/>
    <w:rsid w:val="007C6B22"/>
    <w:rsid w:val="007C70E5"/>
    <w:rsid w:val="007C7CFE"/>
    <w:rsid w:val="007D3A07"/>
    <w:rsid w:val="007D48AF"/>
    <w:rsid w:val="007E3029"/>
    <w:rsid w:val="007E4D43"/>
    <w:rsid w:val="007E6230"/>
    <w:rsid w:val="007F3E91"/>
    <w:rsid w:val="007F5E4E"/>
    <w:rsid w:val="008005D1"/>
    <w:rsid w:val="00801D03"/>
    <w:rsid w:val="008104A2"/>
    <w:rsid w:val="00811460"/>
    <w:rsid w:val="00813F86"/>
    <w:rsid w:val="00816529"/>
    <w:rsid w:val="0082298B"/>
    <w:rsid w:val="00827666"/>
    <w:rsid w:val="00831925"/>
    <w:rsid w:val="008369CD"/>
    <w:rsid w:val="0084185A"/>
    <w:rsid w:val="00844024"/>
    <w:rsid w:val="0085143D"/>
    <w:rsid w:val="008525F0"/>
    <w:rsid w:val="00867FA1"/>
    <w:rsid w:val="008766E8"/>
    <w:rsid w:val="00880A13"/>
    <w:rsid w:val="00881FC2"/>
    <w:rsid w:val="00884885"/>
    <w:rsid w:val="008919E1"/>
    <w:rsid w:val="008A7736"/>
    <w:rsid w:val="008B182A"/>
    <w:rsid w:val="008B328C"/>
    <w:rsid w:val="008C3C78"/>
    <w:rsid w:val="008C4A44"/>
    <w:rsid w:val="008D312F"/>
    <w:rsid w:val="008E708D"/>
    <w:rsid w:val="008F7531"/>
    <w:rsid w:val="008F7E11"/>
    <w:rsid w:val="009035FF"/>
    <w:rsid w:val="00904A8C"/>
    <w:rsid w:val="00905619"/>
    <w:rsid w:val="00906726"/>
    <w:rsid w:val="00906CC7"/>
    <w:rsid w:val="00907C9A"/>
    <w:rsid w:val="00913D28"/>
    <w:rsid w:val="009142B4"/>
    <w:rsid w:val="00916157"/>
    <w:rsid w:val="00917A26"/>
    <w:rsid w:val="009219CA"/>
    <w:rsid w:val="0093761D"/>
    <w:rsid w:val="00937FE7"/>
    <w:rsid w:val="00943C7E"/>
    <w:rsid w:val="0094420E"/>
    <w:rsid w:val="009473B2"/>
    <w:rsid w:val="0095179C"/>
    <w:rsid w:val="0096154E"/>
    <w:rsid w:val="00964BA3"/>
    <w:rsid w:val="009660C9"/>
    <w:rsid w:val="00973B8A"/>
    <w:rsid w:val="009775FA"/>
    <w:rsid w:val="009808C0"/>
    <w:rsid w:val="00990D53"/>
    <w:rsid w:val="009912C2"/>
    <w:rsid w:val="0099295B"/>
    <w:rsid w:val="009A5521"/>
    <w:rsid w:val="009A55CF"/>
    <w:rsid w:val="009A59BB"/>
    <w:rsid w:val="009A5CB6"/>
    <w:rsid w:val="009B043A"/>
    <w:rsid w:val="009B51AC"/>
    <w:rsid w:val="009C3FEC"/>
    <w:rsid w:val="009D60CE"/>
    <w:rsid w:val="009D759B"/>
    <w:rsid w:val="009D7FEF"/>
    <w:rsid w:val="009E0AE9"/>
    <w:rsid w:val="009E47D7"/>
    <w:rsid w:val="009E4A57"/>
    <w:rsid w:val="009E68C3"/>
    <w:rsid w:val="009E6E66"/>
    <w:rsid w:val="00A00D02"/>
    <w:rsid w:val="00A01582"/>
    <w:rsid w:val="00A04E67"/>
    <w:rsid w:val="00A05116"/>
    <w:rsid w:val="00A0797A"/>
    <w:rsid w:val="00A1572B"/>
    <w:rsid w:val="00A20BE3"/>
    <w:rsid w:val="00A229A1"/>
    <w:rsid w:val="00A31E9E"/>
    <w:rsid w:val="00A35FB9"/>
    <w:rsid w:val="00A44B32"/>
    <w:rsid w:val="00A47AF3"/>
    <w:rsid w:val="00A52DE1"/>
    <w:rsid w:val="00A618E4"/>
    <w:rsid w:val="00A61AAC"/>
    <w:rsid w:val="00A666E3"/>
    <w:rsid w:val="00A72A97"/>
    <w:rsid w:val="00A754D6"/>
    <w:rsid w:val="00A87C4C"/>
    <w:rsid w:val="00A9172C"/>
    <w:rsid w:val="00AB0514"/>
    <w:rsid w:val="00AB060E"/>
    <w:rsid w:val="00AB12C9"/>
    <w:rsid w:val="00AB4A49"/>
    <w:rsid w:val="00AB4C6E"/>
    <w:rsid w:val="00AB66FA"/>
    <w:rsid w:val="00AC35F2"/>
    <w:rsid w:val="00AC6D95"/>
    <w:rsid w:val="00AD3CE4"/>
    <w:rsid w:val="00AD75AF"/>
    <w:rsid w:val="00AE574E"/>
    <w:rsid w:val="00AE751B"/>
    <w:rsid w:val="00B00C48"/>
    <w:rsid w:val="00B01F0B"/>
    <w:rsid w:val="00B035D8"/>
    <w:rsid w:val="00B05955"/>
    <w:rsid w:val="00B11643"/>
    <w:rsid w:val="00B12C38"/>
    <w:rsid w:val="00B14198"/>
    <w:rsid w:val="00B1790A"/>
    <w:rsid w:val="00B2047F"/>
    <w:rsid w:val="00B23985"/>
    <w:rsid w:val="00B400AE"/>
    <w:rsid w:val="00B41CD7"/>
    <w:rsid w:val="00B437CF"/>
    <w:rsid w:val="00B4593F"/>
    <w:rsid w:val="00B46F8A"/>
    <w:rsid w:val="00B5211A"/>
    <w:rsid w:val="00B52711"/>
    <w:rsid w:val="00B57617"/>
    <w:rsid w:val="00B63573"/>
    <w:rsid w:val="00B72881"/>
    <w:rsid w:val="00B77D52"/>
    <w:rsid w:val="00B80BD2"/>
    <w:rsid w:val="00B81AC3"/>
    <w:rsid w:val="00B90D7F"/>
    <w:rsid w:val="00BA50F3"/>
    <w:rsid w:val="00BB1453"/>
    <w:rsid w:val="00BB4C10"/>
    <w:rsid w:val="00BD4DE5"/>
    <w:rsid w:val="00BE0D55"/>
    <w:rsid w:val="00BE6CD4"/>
    <w:rsid w:val="00BE7B81"/>
    <w:rsid w:val="00BF4F22"/>
    <w:rsid w:val="00C03590"/>
    <w:rsid w:val="00C06FFA"/>
    <w:rsid w:val="00C11301"/>
    <w:rsid w:val="00C20496"/>
    <w:rsid w:val="00C3386C"/>
    <w:rsid w:val="00C3442B"/>
    <w:rsid w:val="00C432AF"/>
    <w:rsid w:val="00C52460"/>
    <w:rsid w:val="00C539C8"/>
    <w:rsid w:val="00C5463E"/>
    <w:rsid w:val="00C608C8"/>
    <w:rsid w:val="00C66DB2"/>
    <w:rsid w:val="00C7026A"/>
    <w:rsid w:val="00C76327"/>
    <w:rsid w:val="00C818BA"/>
    <w:rsid w:val="00C857A1"/>
    <w:rsid w:val="00C8782A"/>
    <w:rsid w:val="00C879DF"/>
    <w:rsid w:val="00C93CA0"/>
    <w:rsid w:val="00CA03C5"/>
    <w:rsid w:val="00CA444C"/>
    <w:rsid w:val="00CB516F"/>
    <w:rsid w:val="00CC3EAD"/>
    <w:rsid w:val="00CC608F"/>
    <w:rsid w:val="00CE3168"/>
    <w:rsid w:val="00CE5023"/>
    <w:rsid w:val="00CF3481"/>
    <w:rsid w:val="00D035A2"/>
    <w:rsid w:val="00D043D4"/>
    <w:rsid w:val="00D04A9D"/>
    <w:rsid w:val="00D207C8"/>
    <w:rsid w:val="00D21BD0"/>
    <w:rsid w:val="00D239AB"/>
    <w:rsid w:val="00D25406"/>
    <w:rsid w:val="00D304F6"/>
    <w:rsid w:val="00D3050C"/>
    <w:rsid w:val="00D32340"/>
    <w:rsid w:val="00D3367F"/>
    <w:rsid w:val="00D35B2B"/>
    <w:rsid w:val="00D44F4F"/>
    <w:rsid w:val="00D56A16"/>
    <w:rsid w:val="00D62558"/>
    <w:rsid w:val="00D7206E"/>
    <w:rsid w:val="00D7602A"/>
    <w:rsid w:val="00D828BF"/>
    <w:rsid w:val="00D8373F"/>
    <w:rsid w:val="00D87E61"/>
    <w:rsid w:val="00D9188C"/>
    <w:rsid w:val="00D92EF5"/>
    <w:rsid w:val="00D97AF4"/>
    <w:rsid w:val="00DA14FB"/>
    <w:rsid w:val="00DA18B2"/>
    <w:rsid w:val="00DA5D67"/>
    <w:rsid w:val="00DA6298"/>
    <w:rsid w:val="00DC0046"/>
    <w:rsid w:val="00DC48BE"/>
    <w:rsid w:val="00DC5709"/>
    <w:rsid w:val="00DE31E5"/>
    <w:rsid w:val="00DF71A7"/>
    <w:rsid w:val="00E05E6A"/>
    <w:rsid w:val="00E06C97"/>
    <w:rsid w:val="00E11A7B"/>
    <w:rsid w:val="00E15F72"/>
    <w:rsid w:val="00E2162C"/>
    <w:rsid w:val="00E23140"/>
    <w:rsid w:val="00E2368E"/>
    <w:rsid w:val="00E27BF9"/>
    <w:rsid w:val="00E31622"/>
    <w:rsid w:val="00E32FCA"/>
    <w:rsid w:val="00E34C67"/>
    <w:rsid w:val="00E373FD"/>
    <w:rsid w:val="00E404E1"/>
    <w:rsid w:val="00E431E2"/>
    <w:rsid w:val="00E66E69"/>
    <w:rsid w:val="00E708A2"/>
    <w:rsid w:val="00E732DF"/>
    <w:rsid w:val="00E7491D"/>
    <w:rsid w:val="00E83571"/>
    <w:rsid w:val="00E86C07"/>
    <w:rsid w:val="00E93B8E"/>
    <w:rsid w:val="00E9456E"/>
    <w:rsid w:val="00EA445F"/>
    <w:rsid w:val="00EA7DC7"/>
    <w:rsid w:val="00EB5834"/>
    <w:rsid w:val="00EC1546"/>
    <w:rsid w:val="00EC1BEB"/>
    <w:rsid w:val="00EC759C"/>
    <w:rsid w:val="00ED0C7C"/>
    <w:rsid w:val="00ED1EDA"/>
    <w:rsid w:val="00ED75C4"/>
    <w:rsid w:val="00EE7E9A"/>
    <w:rsid w:val="00EF7FD6"/>
    <w:rsid w:val="00F00CF5"/>
    <w:rsid w:val="00F10502"/>
    <w:rsid w:val="00F10D42"/>
    <w:rsid w:val="00F20554"/>
    <w:rsid w:val="00F251AF"/>
    <w:rsid w:val="00F26D8A"/>
    <w:rsid w:val="00F26F3B"/>
    <w:rsid w:val="00F27E36"/>
    <w:rsid w:val="00F31373"/>
    <w:rsid w:val="00F33945"/>
    <w:rsid w:val="00F34401"/>
    <w:rsid w:val="00F34FE9"/>
    <w:rsid w:val="00F37CDF"/>
    <w:rsid w:val="00F404FE"/>
    <w:rsid w:val="00F40C3B"/>
    <w:rsid w:val="00F518B7"/>
    <w:rsid w:val="00F53B57"/>
    <w:rsid w:val="00F673FF"/>
    <w:rsid w:val="00F83A3E"/>
    <w:rsid w:val="00F8589C"/>
    <w:rsid w:val="00F90642"/>
    <w:rsid w:val="00F90B8F"/>
    <w:rsid w:val="00FA13FB"/>
    <w:rsid w:val="00FC3CC6"/>
    <w:rsid w:val="00FC4DE5"/>
    <w:rsid w:val="00FC515C"/>
    <w:rsid w:val="00FD09C3"/>
    <w:rsid w:val="00FD3A4B"/>
    <w:rsid w:val="00FD7163"/>
    <w:rsid w:val="00FE38D3"/>
    <w:rsid w:val="00FE44B4"/>
    <w:rsid w:val="00FF6CFB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AA03C"/>
  <w15:docId w15:val="{B3CFDD17-5928-43ED-B2D8-3FB52CDB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885"/>
  </w:style>
  <w:style w:type="paragraph" w:styleId="Piedepgina">
    <w:name w:val="footer"/>
    <w:basedOn w:val="Normal"/>
    <w:link w:val="PiedepginaCar"/>
    <w:uiPriority w:val="99"/>
    <w:unhideWhenUsed/>
    <w:rsid w:val="00884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885"/>
  </w:style>
  <w:style w:type="paragraph" w:styleId="Textodeglobo">
    <w:name w:val="Balloon Text"/>
    <w:basedOn w:val="Normal"/>
    <w:link w:val="TextodegloboCar"/>
    <w:uiPriority w:val="99"/>
    <w:semiHidden/>
    <w:unhideWhenUsed/>
    <w:rsid w:val="0088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8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310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0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E51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1A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1A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1A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1A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1A9F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3B20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01E"/>
    <w:rPr>
      <w:rFonts w:ascii="Calibri" w:eastAsia="Calibri" w:hAnsi="Calibri" w:cs="Calibri"/>
      <w:lang w:eastAsia="es-CL" w:bidi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A05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is.ispch.gob.cl/login.aspx" TargetMode="External"/><Relationship Id="rId13" Type="http://schemas.openxmlformats.org/officeDocument/2006/relationships/hyperlink" Target="file:///C:\Users\dpaneda\Downloads\www.ispch.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paneda\Downloads\www.ispch.c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paneda\Downloads\www.ispch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ac.ispch.gob.cl/ES/AtencionCiudadana/OIRS" TargetMode="External"/><Relationship Id="rId10" Type="http://schemas.openxmlformats.org/officeDocument/2006/relationships/hyperlink" Target="https://siac.ispch.gob.cl/ES/AtencionCiudadana/OI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spch.cl/videos-safis/" TargetMode="External"/><Relationship Id="rId14" Type="http://schemas.openxmlformats.org/officeDocument/2006/relationships/hyperlink" Target="file:///C:\Users\dpaneda\Downloads\www.ispc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6DB5-99BE-4487-AA3F-6EE2900D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2665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Medel</dc:creator>
  <cp:lastModifiedBy>Bianca Figueroa</cp:lastModifiedBy>
  <cp:revision>2</cp:revision>
  <cp:lastPrinted>2023-11-30T19:28:00Z</cp:lastPrinted>
  <dcterms:created xsi:type="dcterms:W3CDTF">2025-09-04T19:25:00Z</dcterms:created>
  <dcterms:modified xsi:type="dcterms:W3CDTF">2025-09-04T19:25:00Z</dcterms:modified>
</cp:coreProperties>
</file>